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80" w:type="dxa"/>
        <w:tblCellMar>
          <w:left w:w="70" w:type="dxa"/>
          <w:right w:w="70" w:type="dxa"/>
        </w:tblCellMar>
        <w:tblLook w:val="04A0" w:firstRow="1" w:lastRow="0" w:firstColumn="1" w:lastColumn="0" w:noHBand="0" w:noVBand="1"/>
      </w:tblPr>
      <w:tblGrid>
        <w:gridCol w:w="668"/>
        <w:gridCol w:w="4382"/>
        <w:gridCol w:w="5284"/>
        <w:gridCol w:w="146"/>
      </w:tblGrid>
      <w:tr w:rsidR="00C852B6">
        <w:trPr>
          <w:gridAfter w:val="1"/>
          <w:wAfter w:w="36" w:type="dxa"/>
          <w:trHeight w:val="450"/>
        </w:trPr>
        <w:tc>
          <w:tcPr>
            <w:tcW w:w="10444" w:type="dxa"/>
            <w:gridSpan w:val="3"/>
            <w:vMerge w:val="restart"/>
            <w:tcBorders>
              <w:top w:val="nil"/>
              <w:left w:val="nil"/>
              <w:bottom w:val="nil"/>
              <w:right w:val="nil"/>
            </w:tcBorders>
            <w:shd w:val="clear" w:color="0563C1" w:fill="2F5597"/>
            <w:vAlign w:val="center"/>
          </w:tcPr>
          <w:p w:rsidR="00C852B6" w:rsidRDefault="00F044D8">
            <w:pPr>
              <w:spacing w:after="0" w:line="240" w:lineRule="auto"/>
              <w:jc w:val="center"/>
              <w:rPr>
                <w:rFonts w:ascii="Calibri" w:eastAsia="Times New Roman" w:hAnsi="Calibri" w:cs="Calibri"/>
                <w:b/>
                <w:bCs/>
                <w:color w:val="FFFFFF"/>
                <w:sz w:val="16"/>
                <w:szCs w:val="16"/>
                <w:lang w:eastAsia="sk-SK"/>
              </w:rPr>
            </w:pPr>
            <w:r>
              <w:rPr>
                <w:rFonts w:ascii="Calibri" w:eastAsia="Times New Roman" w:hAnsi="Calibri" w:cs="Calibri"/>
                <w:b/>
                <w:bCs/>
                <w:color w:val="FFFFFF"/>
                <w:sz w:val="16"/>
                <w:szCs w:val="16"/>
                <w:lang w:eastAsia="sk-SK"/>
              </w:rPr>
              <w:t xml:space="preserve">Charakteristika predkladaného výstupu tvorivej činnosti / </w:t>
            </w:r>
            <w:r>
              <w:rPr>
                <w:rFonts w:ascii="Calibri" w:eastAsia="Times New Roman" w:hAnsi="Calibri" w:cs="Calibri"/>
                <w:b/>
                <w:bCs/>
                <w:color w:val="FFFFFF"/>
                <w:sz w:val="16"/>
                <w:szCs w:val="16"/>
                <w:lang w:eastAsia="sk-SK"/>
              </w:rPr>
              <w:br/>
            </w:r>
            <w:proofErr w:type="spellStart"/>
            <w:r>
              <w:rPr>
                <w:rFonts w:ascii="Calibri" w:eastAsia="Times New Roman" w:hAnsi="Calibri" w:cs="Calibri"/>
                <w:b/>
                <w:bCs/>
                <w:color w:val="FFFFFF"/>
                <w:sz w:val="16"/>
                <w:szCs w:val="16"/>
                <w:lang w:eastAsia="sk-SK"/>
              </w:rPr>
              <w:t>Characteristics</w:t>
            </w:r>
            <w:proofErr w:type="spellEnd"/>
            <w:r>
              <w:rPr>
                <w:rFonts w:ascii="Calibri" w:eastAsia="Times New Roman" w:hAnsi="Calibri" w:cs="Calibri"/>
                <w:b/>
                <w:bCs/>
                <w:color w:val="FFFFFF"/>
                <w:sz w:val="16"/>
                <w:szCs w:val="16"/>
                <w:lang w:eastAsia="sk-SK"/>
              </w:rPr>
              <w:t xml:space="preserve"> of </w:t>
            </w:r>
            <w:proofErr w:type="spellStart"/>
            <w:r>
              <w:rPr>
                <w:rFonts w:ascii="Calibri" w:eastAsia="Times New Roman" w:hAnsi="Calibri" w:cs="Calibri"/>
                <w:b/>
                <w:bCs/>
                <w:color w:val="FFFFFF"/>
                <w:sz w:val="16"/>
                <w:szCs w:val="16"/>
                <w:lang w:eastAsia="sk-SK"/>
              </w:rPr>
              <w:t>the</w:t>
            </w:r>
            <w:proofErr w:type="spellEnd"/>
            <w:r>
              <w:rPr>
                <w:rFonts w:ascii="Calibri" w:eastAsia="Times New Roman" w:hAnsi="Calibri" w:cs="Calibri"/>
                <w:b/>
                <w:bCs/>
                <w:color w:val="FFFFFF"/>
                <w:sz w:val="16"/>
                <w:szCs w:val="16"/>
                <w:lang w:eastAsia="sk-SK"/>
              </w:rPr>
              <w:t xml:space="preserve"> </w:t>
            </w:r>
            <w:proofErr w:type="spellStart"/>
            <w:r>
              <w:rPr>
                <w:rFonts w:ascii="Calibri" w:eastAsia="Times New Roman" w:hAnsi="Calibri" w:cs="Calibri"/>
                <w:b/>
                <w:bCs/>
                <w:color w:val="FFFFFF"/>
                <w:sz w:val="16"/>
                <w:szCs w:val="16"/>
                <w:lang w:eastAsia="sk-SK"/>
              </w:rPr>
              <w:t>submitted</w:t>
            </w:r>
            <w:proofErr w:type="spellEnd"/>
            <w:r>
              <w:rPr>
                <w:rFonts w:ascii="Calibri" w:eastAsia="Times New Roman" w:hAnsi="Calibri" w:cs="Calibri"/>
                <w:b/>
                <w:bCs/>
                <w:color w:val="FFFFFF"/>
                <w:sz w:val="16"/>
                <w:szCs w:val="16"/>
                <w:lang w:eastAsia="sk-SK"/>
              </w:rPr>
              <w:t xml:space="preserve"> </w:t>
            </w:r>
            <w:proofErr w:type="spellStart"/>
            <w:r>
              <w:rPr>
                <w:rFonts w:ascii="Calibri" w:eastAsia="Times New Roman" w:hAnsi="Calibri" w:cs="Calibri"/>
                <w:b/>
                <w:bCs/>
                <w:color w:val="FFFFFF"/>
                <w:sz w:val="16"/>
                <w:szCs w:val="16"/>
                <w:lang w:eastAsia="sk-SK"/>
              </w:rPr>
              <w:t>research</w:t>
            </w:r>
            <w:proofErr w:type="spellEnd"/>
            <w:r>
              <w:rPr>
                <w:rFonts w:ascii="Calibri" w:eastAsia="Times New Roman" w:hAnsi="Calibri" w:cs="Calibri"/>
                <w:b/>
                <w:bCs/>
                <w:color w:val="FFFFFF"/>
                <w:sz w:val="16"/>
                <w:szCs w:val="16"/>
                <w:lang w:eastAsia="sk-SK"/>
              </w:rPr>
              <w:t xml:space="preserve">/ </w:t>
            </w:r>
            <w:proofErr w:type="spellStart"/>
            <w:r>
              <w:rPr>
                <w:rFonts w:ascii="Calibri" w:eastAsia="Times New Roman" w:hAnsi="Calibri" w:cs="Calibri"/>
                <w:b/>
                <w:bCs/>
                <w:color w:val="FFFFFF"/>
                <w:sz w:val="16"/>
                <w:szCs w:val="16"/>
                <w:lang w:eastAsia="sk-SK"/>
              </w:rPr>
              <w:t>artistic</w:t>
            </w:r>
            <w:proofErr w:type="spellEnd"/>
            <w:r>
              <w:rPr>
                <w:rFonts w:ascii="Calibri" w:eastAsia="Times New Roman" w:hAnsi="Calibri" w:cs="Calibri"/>
                <w:b/>
                <w:bCs/>
                <w:color w:val="FFFFFF"/>
                <w:sz w:val="16"/>
                <w:szCs w:val="16"/>
                <w:lang w:eastAsia="sk-SK"/>
              </w:rPr>
              <w:t>/</w:t>
            </w:r>
            <w:proofErr w:type="spellStart"/>
            <w:r>
              <w:rPr>
                <w:rFonts w:ascii="Calibri" w:eastAsia="Times New Roman" w:hAnsi="Calibri" w:cs="Calibri"/>
                <w:b/>
                <w:bCs/>
                <w:color w:val="FFFFFF"/>
                <w:sz w:val="16"/>
                <w:szCs w:val="16"/>
                <w:lang w:eastAsia="sk-SK"/>
              </w:rPr>
              <w:t>other</w:t>
            </w:r>
            <w:proofErr w:type="spellEnd"/>
            <w:r>
              <w:rPr>
                <w:rFonts w:ascii="Calibri" w:eastAsia="Times New Roman" w:hAnsi="Calibri" w:cs="Calibri"/>
                <w:b/>
                <w:bCs/>
                <w:color w:val="FFFFFF"/>
                <w:sz w:val="16"/>
                <w:szCs w:val="16"/>
                <w:lang w:eastAsia="sk-SK"/>
              </w:rPr>
              <w:t xml:space="preserve"> output</w:t>
            </w:r>
          </w:p>
        </w:tc>
      </w:tr>
      <w:tr w:rsidR="00C852B6">
        <w:trPr>
          <w:trHeight w:val="450"/>
        </w:trPr>
        <w:tc>
          <w:tcPr>
            <w:tcW w:w="10444" w:type="dxa"/>
            <w:gridSpan w:val="3"/>
            <w:vMerge/>
            <w:tcBorders>
              <w:top w:val="nil"/>
              <w:left w:val="nil"/>
              <w:bottom w:val="nil"/>
              <w:right w:val="nil"/>
            </w:tcBorders>
            <w:vAlign w:val="center"/>
          </w:tcPr>
          <w:p w:rsidR="00C852B6" w:rsidRDefault="00C852B6">
            <w:pPr>
              <w:spacing w:after="0" w:line="240" w:lineRule="auto"/>
              <w:rPr>
                <w:rFonts w:ascii="Calibri" w:eastAsia="Times New Roman" w:hAnsi="Calibri" w:cs="Calibri"/>
                <w:b/>
                <w:bCs/>
                <w:color w:val="FFFFFF"/>
                <w:sz w:val="16"/>
                <w:szCs w:val="16"/>
                <w:lang w:eastAsia="sk-SK"/>
              </w:rPr>
            </w:pPr>
          </w:p>
        </w:tc>
        <w:tc>
          <w:tcPr>
            <w:tcW w:w="36" w:type="dxa"/>
            <w:tcBorders>
              <w:top w:val="nil"/>
              <w:left w:val="nil"/>
              <w:bottom w:val="nil"/>
              <w:right w:val="nil"/>
            </w:tcBorders>
            <w:shd w:val="clear" w:color="auto" w:fill="auto"/>
            <w:noWrap/>
            <w:vAlign w:val="bottom"/>
          </w:tcPr>
          <w:p w:rsidR="00C852B6" w:rsidRDefault="00C852B6">
            <w:pPr>
              <w:spacing w:after="0" w:line="240" w:lineRule="auto"/>
              <w:jc w:val="center"/>
              <w:rPr>
                <w:rFonts w:ascii="Calibri" w:eastAsia="Times New Roman" w:hAnsi="Calibri" w:cs="Calibri"/>
                <w:b/>
                <w:bCs/>
                <w:color w:val="FFFFFF"/>
                <w:lang w:eastAsia="sk-SK"/>
              </w:rPr>
            </w:pPr>
          </w:p>
        </w:tc>
      </w:tr>
      <w:tr w:rsidR="00C852B6">
        <w:trPr>
          <w:trHeight w:val="60"/>
        </w:trPr>
        <w:tc>
          <w:tcPr>
            <w:tcW w:w="678" w:type="dxa"/>
            <w:tcBorders>
              <w:top w:val="nil"/>
              <w:left w:val="nil"/>
              <w:bottom w:val="nil"/>
              <w:right w:val="nil"/>
            </w:tcBorders>
            <w:shd w:val="clear" w:color="auto" w:fill="auto"/>
            <w:vAlign w:val="center"/>
          </w:tcPr>
          <w:p w:rsidR="00C852B6" w:rsidRDefault="00C852B6">
            <w:pPr>
              <w:spacing w:after="0" w:line="240" w:lineRule="auto"/>
              <w:rPr>
                <w:rFonts w:ascii="Calibri" w:eastAsia="Times New Roman" w:hAnsi="Calibri" w:cs="Calibri"/>
                <w:sz w:val="16"/>
                <w:szCs w:val="16"/>
                <w:lang w:eastAsia="sk-SK"/>
              </w:rPr>
            </w:pPr>
          </w:p>
        </w:tc>
        <w:tc>
          <w:tcPr>
            <w:tcW w:w="4468" w:type="dxa"/>
            <w:tcBorders>
              <w:top w:val="nil"/>
              <w:left w:val="nil"/>
              <w:bottom w:val="nil"/>
              <w:right w:val="nil"/>
            </w:tcBorders>
            <w:shd w:val="clear" w:color="auto" w:fill="auto"/>
            <w:vAlign w:val="center"/>
          </w:tcPr>
          <w:p w:rsidR="00C852B6" w:rsidRDefault="00C852B6">
            <w:pPr>
              <w:spacing w:after="0" w:line="240" w:lineRule="auto"/>
              <w:rPr>
                <w:rFonts w:ascii="Calibri" w:eastAsia="Times New Roman" w:hAnsi="Calibri" w:cs="Calibri"/>
                <w:sz w:val="16"/>
                <w:szCs w:val="16"/>
                <w:lang w:eastAsia="sk-SK"/>
              </w:rPr>
            </w:pPr>
          </w:p>
        </w:tc>
        <w:tc>
          <w:tcPr>
            <w:tcW w:w="5298" w:type="dxa"/>
            <w:tcBorders>
              <w:top w:val="nil"/>
              <w:left w:val="nil"/>
              <w:bottom w:val="nil"/>
              <w:right w:val="nil"/>
            </w:tcBorders>
            <w:shd w:val="clear" w:color="auto" w:fill="auto"/>
          </w:tcPr>
          <w:p w:rsidR="00C852B6" w:rsidRDefault="00C852B6">
            <w:pPr>
              <w:spacing w:after="0" w:line="240" w:lineRule="auto"/>
              <w:rPr>
                <w:rFonts w:ascii="Calibri" w:eastAsia="Times New Roman" w:hAnsi="Calibri" w:cs="Calibri"/>
                <w:sz w:val="16"/>
                <w:szCs w:val="16"/>
                <w:lang w:eastAsia="sk-SK"/>
              </w:rPr>
            </w:pP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375"/>
        </w:trPr>
        <w:tc>
          <w:tcPr>
            <w:tcW w:w="10444" w:type="dxa"/>
            <w:gridSpan w:val="3"/>
            <w:vMerge w:val="restart"/>
            <w:tcBorders>
              <w:top w:val="nil"/>
              <w:left w:val="nil"/>
              <w:bottom w:val="nil"/>
              <w:right w:val="nil"/>
            </w:tcBorders>
            <w:shd w:val="clear" w:color="auto" w:fill="auto"/>
            <w:vAlign w:val="bottom"/>
          </w:tcPr>
          <w:p w:rsidR="00C852B6" w:rsidRDefault="00F044D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form</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is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used</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submit</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outputs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according</w:t>
            </w:r>
            <w:proofErr w:type="spellEnd"/>
            <w:r>
              <w:rPr>
                <w:rFonts w:ascii="Calibri" w:eastAsia="Times New Roman" w:hAnsi="Calibri" w:cs="Calibri"/>
                <w:i/>
                <w:iCs/>
                <w:color w:val="2F5597"/>
                <w:sz w:val="16"/>
                <w:szCs w:val="16"/>
                <w:lang w:eastAsia="sk-SK"/>
              </w:rPr>
              <w:t xml:space="preserve"> to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of </w:t>
            </w:r>
            <w:proofErr w:type="spellStart"/>
            <w:r>
              <w:rPr>
                <w:rFonts w:ascii="Calibri" w:eastAsia="Times New Roman" w:hAnsi="Calibri" w:cs="Calibri"/>
                <w:i/>
                <w:iCs/>
                <w:color w:val="2F5597"/>
                <w:sz w:val="16"/>
                <w:szCs w:val="16"/>
                <w:lang w:eastAsia="sk-SK"/>
              </w:rPr>
              <w:t>research</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artistic</w:t>
            </w:r>
            <w:proofErr w:type="spellEnd"/>
            <w:r>
              <w:rPr>
                <w:rFonts w:ascii="Calibri" w:eastAsia="Times New Roman" w:hAnsi="Calibri" w:cs="Calibri"/>
                <w:i/>
                <w:iCs/>
                <w:color w:val="2F5597"/>
                <w:sz w:val="16"/>
                <w:szCs w:val="16"/>
                <w:lang w:eastAsia="sk-SK"/>
              </w:rPr>
              <w:t>/</w:t>
            </w:r>
            <w:proofErr w:type="spellStart"/>
            <w:r>
              <w:rPr>
                <w:rFonts w:ascii="Calibri" w:eastAsia="Times New Roman" w:hAnsi="Calibri" w:cs="Calibri"/>
                <w:i/>
                <w:iCs/>
                <w:color w:val="2F5597"/>
                <w:sz w:val="16"/>
                <w:szCs w:val="16"/>
                <w:lang w:eastAsia="sk-SK"/>
              </w:rPr>
              <w:t>other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activities</w:t>
            </w:r>
            <w:proofErr w:type="spellEnd"/>
            <w:r>
              <w:rPr>
                <w:rFonts w:ascii="Calibri" w:eastAsia="Times New Roman" w:hAnsi="Calibri" w:cs="Calibri"/>
                <w:i/>
                <w:iCs/>
                <w:color w:val="2F5597"/>
                <w:sz w:val="16"/>
                <w:szCs w:val="16"/>
                <w:lang w:eastAsia="sk-SK"/>
              </w:rPr>
              <w:t xml:space="preserve"> (part V. </w:t>
            </w:r>
            <w:proofErr w:type="spellStart"/>
            <w:r>
              <w:rPr>
                <w:rFonts w:ascii="Calibri" w:eastAsia="Times New Roman" w:hAnsi="Calibri" w:cs="Calibri"/>
                <w:i/>
                <w:iCs/>
                <w:color w:val="2F5597"/>
                <w:sz w:val="16"/>
                <w:szCs w:val="16"/>
                <w:lang w:eastAsia="sk-SK"/>
              </w:rPr>
              <w:t>The</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Methodology</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for</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Standards</w:t>
            </w:r>
            <w:proofErr w:type="spellEnd"/>
            <w:r>
              <w:rPr>
                <w:rFonts w:ascii="Calibri" w:eastAsia="Times New Roman" w:hAnsi="Calibri" w:cs="Calibri"/>
                <w:i/>
                <w:iCs/>
                <w:color w:val="2F5597"/>
                <w:sz w:val="16"/>
                <w:szCs w:val="16"/>
                <w:lang w:eastAsia="sk-SK"/>
              </w:rPr>
              <w:t xml:space="preserve"> </w:t>
            </w:r>
            <w:proofErr w:type="spellStart"/>
            <w:r>
              <w:rPr>
                <w:rFonts w:ascii="Calibri" w:eastAsia="Times New Roman" w:hAnsi="Calibri" w:cs="Calibri"/>
                <w:i/>
                <w:iCs/>
                <w:color w:val="2F5597"/>
                <w:sz w:val="16"/>
                <w:szCs w:val="16"/>
                <w:lang w:eastAsia="sk-SK"/>
              </w:rPr>
              <w:t>Evaluation</w:t>
            </w:r>
            <w:proofErr w:type="spellEnd"/>
            <w:r>
              <w:rPr>
                <w:rFonts w:ascii="Calibri" w:eastAsia="Times New Roman" w:hAnsi="Calibri" w:cs="Calibri"/>
                <w:i/>
                <w:iCs/>
                <w:color w:val="2F5597"/>
                <w:sz w:val="16"/>
                <w:szCs w:val="16"/>
                <w:lang w:eastAsia="sk-SK"/>
              </w:rPr>
              <w:t xml:space="preserve">). </w:t>
            </w: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375"/>
        </w:trPr>
        <w:tc>
          <w:tcPr>
            <w:tcW w:w="10444" w:type="dxa"/>
            <w:gridSpan w:val="3"/>
            <w:vMerge/>
            <w:tcBorders>
              <w:top w:val="nil"/>
              <w:left w:val="nil"/>
              <w:bottom w:val="nil"/>
              <w:right w:val="nil"/>
            </w:tcBorders>
            <w:vAlign w:val="center"/>
          </w:tcPr>
          <w:p w:rsidR="00C852B6" w:rsidRDefault="00C852B6">
            <w:pPr>
              <w:spacing w:after="0" w:line="240" w:lineRule="auto"/>
              <w:rPr>
                <w:rFonts w:ascii="Calibri" w:eastAsia="Times New Roman" w:hAnsi="Calibri" w:cs="Calibri"/>
                <w:i/>
                <w:iCs/>
                <w:color w:val="2F5597"/>
                <w:sz w:val="16"/>
                <w:szCs w:val="16"/>
                <w:lang w:eastAsia="sk-SK"/>
              </w:rPr>
            </w:pPr>
          </w:p>
        </w:tc>
        <w:tc>
          <w:tcPr>
            <w:tcW w:w="36" w:type="dxa"/>
            <w:tcBorders>
              <w:top w:val="nil"/>
              <w:left w:val="nil"/>
              <w:bottom w:val="nil"/>
              <w:right w:val="nil"/>
            </w:tcBorders>
            <w:shd w:val="clear" w:color="auto" w:fill="auto"/>
            <w:noWrap/>
            <w:vAlign w:val="bottom"/>
          </w:tcPr>
          <w:p w:rsidR="00C852B6" w:rsidRDefault="00C852B6">
            <w:pPr>
              <w:spacing w:after="0" w:line="240" w:lineRule="auto"/>
              <w:rPr>
                <w:rFonts w:ascii="Calibri" w:eastAsia="Times New Roman" w:hAnsi="Calibri" w:cs="Calibri"/>
                <w:i/>
                <w:iCs/>
                <w:color w:val="2F5597"/>
                <w:sz w:val="16"/>
                <w:szCs w:val="16"/>
                <w:lang w:eastAsia="sk-SK"/>
              </w:rPr>
            </w:pPr>
          </w:p>
        </w:tc>
      </w:tr>
      <w:tr w:rsidR="00C852B6">
        <w:trPr>
          <w:trHeight w:val="90"/>
        </w:trPr>
        <w:tc>
          <w:tcPr>
            <w:tcW w:w="678" w:type="dxa"/>
            <w:tcBorders>
              <w:top w:val="nil"/>
              <w:left w:val="nil"/>
              <w:bottom w:val="nil"/>
              <w:right w:val="nil"/>
            </w:tcBorders>
            <w:shd w:val="clear" w:color="auto" w:fill="auto"/>
            <w:vAlign w:val="center"/>
          </w:tcPr>
          <w:p w:rsidR="00C852B6" w:rsidRDefault="00C852B6">
            <w:pPr>
              <w:spacing w:after="0" w:line="240" w:lineRule="auto"/>
              <w:rPr>
                <w:rFonts w:ascii="Calibri" w:eastAsia="Times New Roman" w:hAnsi="Calibri" w:cs="Calibri"/>
                <w:sz w:val="16"/>
                <w:szCs w:val="16"/>
                <w:lang w:eastAsia="sk-SK"/>
              </w:rPr>
            </w:pPr>
          </w:p>
        </w:tc>
        <w:tc>
          <w:tcPr>
            <w:tcW w:w="4468" w:type="dxa"/>
            <w:tcBorders>
              <w:top w:val="nil"/>
              <w:left w:val="nil"/>
              <w:bottom w:val="nil"/>
              <w:right w:val="nil"/>
            </w:tcBorders>
            <w:shd w:val="clear" w:color="auto" w:fill="auto"/>
            <w:vAlign w:val="center"/>
          </w:tcPr>
          <w:p w:rsidR="00C852B6" w:rsidRDefault="00C852B6">
            <w:pPr>
              <w:spacing w:after="0" w:line="240" w:lineRule="auto"/>
              <w:rPr>
                <w:rFonts w:ascii="Calibri" w:eastAsia="Times New Roman" w:hAnsi="Calibri" w:cs="Calibri"/>
                <w:sz w:val="16"/>
                <w:szCs w:val="16"/>
                <w:lang w:eastAsia="sk-SK"/>
              </w:rPr>
            </w:pPr>
          </w:p>
        </w:tc>
        <w:tc>
          <w:tcPr>
            <w:tcW w:w="5298" w:type="dxa"/>
            <w:tcBorders>
              <w:top w:val="nil"/>
              <w:left w:val="nil"/>
              <w:bottom w:val="nil"/>
              <w:right w:val="nil"/>
            </w:tcBorders>
            <w:shd w:val="clear" w:color="auto" w:fill="auto"/>
          </w:tcPr>
          <w:p w:rsidR="00C852B6" w:rsidRDefault="00C852B6">
            <w:pPr>
              <w:spacing w:after="0" w:line="240" w:lineRule="auto"/>
              <w:rPr>
                <w:rFonts w:ascii="Calibri" w:eastAsia="Times New Roman" w:hAnsi="Calibri" w:cs="Calibri"/>
                <w:sz w:val="16"/>
                <w:szCs w:val="16"/>
                <w:lang w:eastAsia="sk-SK"/>
              </w:rPr>
            </w:pP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345"/>
        </w:trPr>
        <w:tc>
          <w:tcPr>
            <w:tcW w:w="678" w:type="dxa"/>
            <w:tcBorders>
              <w:top w:val="nil"/>
              <w:left w:val="nil"/>
              <w:bottom w:val="nil"/>
              <w:right w:val="nil"/>
            </w:tcBorders>
            <w:shd w:val="clear" w:color="auto" w:fill="auto"/>
            <w:vAlign w:val="center"/>
          </w:tcPr>
          <w:p w:rsidR="00C852B6" w:rsidRDefault="00C852B6">
            <w:pPr>
              <w:spacing w:after="0" w:line="240" w:lineRule="auto"/>
              <w:rPr>
                <w:rFonts w:ascii="Calibri" w:eastAsia="Times New Roman" w:hAnsi="Calibri" w:cs="Calibri"/>
                <w:sz w:val="16"/>
                <w:szCs w:val="16"/>
                <w:lang w:eastAsia="sk-SK"/>
              </w:rPr>
            </w:pPr>
          </w:p>
        </w:tc>
        <w:tc>
          <w:tcPr>
            <w:tcW w:w="4468" w:type="dxa"/>
            <w:tcBorders>
              <w:top w:val="single" w:sz="8" w:space="0" w:color="2F5597"/>
              <w:left w:val="single" w:sz="8" w:space="0" w:color="2F5597"/>
              <w:bottom w:val="nil"/>
              <w:right w:val="dashed" w:sz="4" w:space="0" w:color="2F5597"/>
            </w:tcBorders>
            <w:shd w:val="clear" w:color="000000" w:fill="D9E1F2"/>
            <w:vAlign w:val="center"/>
          </w:tcPr>
          <w:p w:rsidR="00C852B6" w:rsidRDefault="001E5794">
            <w:pPr>
              <w:spacing w:after="0" w:line="240" w:lineRule="auto"/>
              <w:rPr>
                <w:rFonts w:ascii="Calibri" w:eastAsia="Times New Roman" w:hAnsi="Calibri" w:cs="Calibri"/>
                <w:sz w:val="16"/>
                <w:szCs w:val="16"/>
                <w:lang w:eastAsia="sk-SK"/>
              </w:rPr>
            </w:pPr>
            <w:hyperlink r:id="rId8" w:anchor="'poznamky_explanatory notes'!A1" w:history="1">
              <w:r w:rsidR="00F044D8">
                <w:rPr>
                  <w:rFonts w:ascii="Calibri" w:eastAsia="Times New Roman" w:hAnsi="Calibri" w:cs="Calibri"/>
                  <w:sz w:val="16"/>
                  <w:szCs w:val="16"/>
                  <w:lang w:eastAsia="sk-SK"/>
                </w:rPr>
                <w:t xml:space="preserve">ID konania/ID of </w:t>
              </w:r>
              <w:proofErr w:type="spellStart"/>
              <w:r w:rsidR="00F044D8">
                <w:rPr>
                  <w:rFonts w:ascii="Calibri" w:eastAsia="Times New Roman" w:hAnsi="Calibri" w:cs="Calibri"/>
                  <w:sz w:val="16"/>
                  <w:szCs w:val="16"/>
                  <w:lang w:eastAsia="sk-SK"/>
                </w:rPr>
                <w:t>the</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procedure</w:t>
              </w:r>
              <w:proofErr w:type="spellEnd"/>
              <w:r w:rsidR="00F044D8">
                <w:rPr>
                  <w:rFonts w:ascii="Calibri" w:eastAsia="Times New Roman" w:hAnsi="Calibri" w:cs="Calibri"/>
                  <w:sz w:val="16"/>
                  <w:szCs w:val="16"/>
                  <w:lang w:eastAsia="sk-SK"/>
                </w:rPr>
                <w:t xml:space="preserve">: </w:t>
              </w:r>
              <w:r w:rsidR="00F044D8">
                <w:rPr>
                  <w:rFonts w:ascii="Calibri" w:eastAsia="Times New Roman" w:hAnsi="Calibri" w:cs="Calibri"/>
                  <w:sz w:val="16"/>
                  <w:szCs w:val="16"/>
                  <w:vertAlign w:val="superscript"/>
                  <w:lang w:eastAsia="sk-SK"/>
                </w:rPr>
                <w:t>1</w:t>
              </w:r>
            </w:hyperlink>
          </w:p>
        </w:tc>
        <w:tc>
          <w:tcPr>
            <w:tcW w:w="5298" w:type="dxa"/>
            <w:tcBorders>
              <w:top w:val="single" w:sz="8" w:space="0" w:color="2F5597"/>
              <w:left w:val="nil"/>
              <w:bottom w:val="nil"/>
              <w:right w:val="single" w:sz="8" w:space="0" w:color="2F5597"/>
            </w:tcBorders>
            <w:shd w:val="clear" w:color="auto" w:fill="auto"/>
          </w:tcPr>
          <w:p w:rsidR="00C852B6" w:rsidRDefault="00F044D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345"/>
        </w:trPr>
        <w:tc>
          <w:tcPr>
            <w:tcW w:w="678" w:type="dxa"/>
            <w:tcBorders>
              <w:top w:val="nil"/>
              <w:left w:val="nil"/>
              <w:bottom w:val="nil"/>
              <w:right w:val="nil"/>
            </w:tcBorders>
            <w:shd w:val="clear" w:color="auto" w:fill="auto"/>
            <w:vAlign w:val="center"/>
          </w:tcPr>
          <w:p w:rsidR="00C852B6" w:rsidRDefault="00C852B6">
            <w:pPr>
              <w:spacing w:after="0" w:line="240" w:lineRule="auto"/>
              <w:rPr>
                <w:rFonts w:ascii="Calibri" w:eastAsia="Times New Roman" w:hAnsi="Calibri" w:cs="Calibri"/>
                <w:color w:val="000000"/>
                <w:sz w:val="16"/>
                <w:szCs w:val="16"/>
                <w:lang w:eastAsia="sk-SK"/>
              </w:rPr>
            </w:pPr>
          </w:p>
        </w:tc>
        <w:bookmarkStart w:id="0" w:name="RANGE!C9"/>
        <w:tc>
          <w:tcPr>
            <w:tcW w:w="4468" w:type="dxa"/>
            <w:tcBorders>
              <w:top w:val="nil"/>
              <w:left w:val="single" w:sz="8" w:space="0" w:color="2F5597"/>
              <w:bottom w:val="single" w:sz="8" w:space="0" w:color="2F5597"/>
              <w:right w:val="dashed" w:sz="4" w:space="0" w:color="2F5597"/>
            </w:tcBorders>
            <w:shd w:val="clear" w:color="000000" w:fill="D9E1F2"/>
            <w:vAlign w:val="center"/>
          </w:tcPr>
          <w:p w:rsidR="00C852B6" w:rsidRDefault="00F044D8">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w:t>
            </w:r>
            <w:proofErr w:type="spellStart"/>
            <w:r>
              <w:rPr>
                <w:rFonts w:ascii="Calibri" w:eastAsia="Times New Roman" w:hAnsi="Calibri" w:cs="Calibri"/>
                <w:sz w:val="16"/>
                <w:szCs w:val="16"/>
                <w:lang w:eastAsia="sk-SK"/>
              </w:rPr>
              <w:t>Code</w:t>
            </w:r>
            <w:proofErr w:type="spellEnd"/>
            <w:r>
              <w:rPr>
                <w:rFonts w:ascii="Calibri" w:eastAsia="Times New Roman" w:hAnsi="Calibri" w:cs="Calibri"/>
                <w:sz w:val="16"/>
                <w:szCs w:val="16"/>
                <w:lang w:eastAsia="sk-SK"/>
              </w:rPr>
              <w:t xml:space="preserve"> of </w:t>
            </w:r>
            <w:proofErr w:type="spellStart"/>
            <w:r>
              <w:rPr>
                <w:rFonts w:ascii="Calibri" w:eastAsia="Times New Roman" w:hAnsi="Calibri" w:cs="Calibri"/>
                <w:sz w:val="16"/>
                <w:szCs w:val="16"/>
                <w:lang w:eastAsia="sk-SK"/>
              </w:rPr>
              <w:t>the</w:t>
            </w:r>
            <w:proofErr w:type="spellEnd"/>
            <w:r>
              <w:rPr>
                <w:rFonts w:ascii="Calibri" w:eastAsia="Times New Roman" w:hAnsi="Calibri" w:cs="Calibri"/>
                <w:sz w:val="16"/>
                <w:szCs w:val="16"/>
                <w:lang w:eastAsia="sk-SK"/>
              </w:rPr>
              <w:t xml:space="preserve"> </w:t>
            </w:r>
            <w:proofErr w:type="spellStart"/>
            <w:r>
              <w:rPr>
                <w:rFonts w:ascii="Calibri" w:eastAsia="Times New Roman" w:hAnsi="Calibri" w:cs="Calibri"/>
                <w:sz w:val="16"/>
                <w:szCs w:val="16"/>
                <w:lang w:eastAsia="sk-SK"/>
              </w:rPr>
              <w:t>research</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artistic</w:t>
            </w:r>
            <w:proofErr w:type="spellEnd"/>
            <w:r>
              <w:rPr>
                <w:rFonts w:ascii="Calibri" w:eastAsia="Times New Roman" w:hAnsi="Calibri" w:cs="Calibri"/>
                <w:sz w:val="16"/>
                <w:szCs w:val="16"/>
                <w:lang w:eastAsia="sk-SK"/>
              </w:rPr>
              <w:t>/</w:t>
            </w:r>
            <w:proofErr w:type="spellStart"/>
            <w:r>
              <w:rPr>
                <w:rFonts w:ascii="Calibri" w:eastAsia="Times New Roman" w:hAnsi="Calibri" w:cs="Calibri"/>
                <w:sz w:val="16"/>
                <w:szCs w:val="16"/>
                <w:lang w:eastAsia="sk-SK"/>
              </w:rPr>
              <w:t>other</w:t>
            </w:r>
            <w:proofErr w:type="spellEnd"/>
            <w:r>
              <w:rPr>
                <w:rFonts w:ascii="Calibri" w:eastAsia="Times New Roman" w:hAnsi="Calibri" w:cs="Calibri"/>
                <w:sz w:val="16"/>
                <w:szCs w:val="16"/>
                <w:lang w:eastAsia="sk-SK"/>
              </w:rPr>
              <w:t xml:space="preserve">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298" w:type="dxa"/>
            <w:tcBorders>
              <w:top w:val="nil"/>
              <w:left w:val="nil"/>
              <w:bottom w:val="single" w:sz="8" w:space="0" w:color="2F5597"/>
              <w:right w:val="single" w:sz="8" w:space="0" w:color="2F5597"/>
            </w:tcBorders>
            <w:shd w:val="clear" w:color="auto" w:fill="auto"/>
          </w:tcPr>
          <w:p w:rsidR="00C852B6" w:rsidRDefault="00F044D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405"/>
        </w:trPr>
        <w:tc>
          <w:tcPr>
            <w:tcW w:w="678" w:type="dxa"/>
            <w:tcBorders>
              <w:top w:val="nil"/>
              <w:left w:val="nil"/>
              <w:bottom w:val="nil"/>
              <w:right w:val="nil"/>
            </w:tcBorders>
            <w:shd w:val="clear" w:color="auto" w:fill="auto"/>
            <w:vAlign w:val="center"/>
          </w:tcPr>
          <w:p w:rsidR="00C852B6" w:rsidRDefault="00C852B6">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nil"/>
              <w:right w:val="nil"/>
            </w:tcBorders>
            <w:shd w:val="clear" w:color="auto" w:fill="auto"/>
            <w:vAlign w:val="center"/>
          </w:tcPr>
          <w:p w:rsidR="00C852B6" w:rsidRDefault="00C852B6">
            <w:pPr>
              <w:spacing w:after="0" w:line="240" w:lineRule="auto"/>
              <w:rPr>
                <w:rFonts w:ascii="Calibri" w:eastAsia="Times New Roman" w:hAnsi="Calibri" w:cs="Calibri"/>
                <w:sz w:val="16"/>
                <w:szCs w:val="16"/>
                <w:lang w:eastAsia="sk-SK"/>
              </w:rPr>
            </w:pPr>
          </w:p>
        </w:tc>
        <w:tc>
          <w:tcPr>
            <w:tcW w:w="5298" w:type="dxa"/>
            <w:tcBorders>
              <w:top w:val="nil"/>
              <w:left w:val="nil"/>
              <w:bottom w:val="nil"/>
              <w:right w:val="nil"/>
            </w:tcBorders>
            <w:shd w:val="clear" w:color="auto" w:fill="auto"/>
          </w:tcPr>
          <w:p w:rsidR="00C852B6" w:rsidRDefault="00C852B6">
            <w:pPr>
              <w:spacing w:after="0" w:line="240" w:lineRule="auto"/>
              <w:rPr>
                <w:rFonts w:ascii="Calibri" w:eastAsia="Times New Roman" w:hAnsi="Calibri" w:cs="Calibri"/>
                <w:sz w:val="16"/>
                <w:szCs w:val="16"/>
                <w:lang w:eastAsia="sk-SK"/>
              </w:rPr>
            </w:pP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51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852B6" w:rsidRDefault="001E5794">
            <w:pPr>
              <w:spacing w:after="0" w:line="240" w:lineRule="auto"/>
              <w:rPr>
                <w:rFonts w:ascii="Calibri" w:eastAsia="Times New Roman" w:hAnsi="Calibri" w:cs="Calibri"/>
                <w:sz w:val="16"/>
                <w:szCs w:val="16"/>
                <w:lang w:eastAsia="sk-SK"/>
              </w:rPr>
            </w:pPr>
            <w:hyperlink r:id="rId9" w:anchor="'poznamky_explanatory notes'!A1" w:history="1">
              <w:r w:rsidR="00F044D8">
                <w:rPr>
                  <w:rFonts w:ascii="Calibri" w:eastAsia="Times New Roman" w:hAnsi="Calibri" w:cs="Calibri"/>
                  <w:sz w:val="16"/>
                  <w:szCs w:val="16"/>
                  <w:lang w:eastAsia="sk-SK"/>
                </w:rPr>
                <w:t xml:space="preserve">OCA1. Priezvisko hodnotenej osoby / </w:t>
              </w:r>
              <w:proofErr w:type="spellStart"/>
              <w:r w:rsidR="00F044D8">
                <w:rPr>
                  <w:rFonts w:ascii="Calibri" w:eastAsia="Times New Roman" w:hAnsi="Calibri" w:cs="Calibri"/>
                  <w:sz w:val="16"/>
                  <w:szCs w:val="16"/>
                  <w:lang w:eastAsia="sk-SK"/>
                </w:rPr>
                <w:t>Surname</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awarded</w:t>
              </w:r>
              <w:proofErr w:type="spellEnd"/>
              <w:r w:rsidR="00F044D8">
                <w:rPr>
                  <w:rFonts w:ascii="Calibri" w:eastAsia="Times New Roman" w:hAnsi="Calibri" w:cs="Calibri"/>
                  <w:sz w:val="16"/>
                  <w:szCs w:val="16"/>
                  <w:lang w:eastAsia="sk-SK"/>
                </w:rPr>
                <w:t xml:space="preserve"> to </w:t>
              </w:r>
              <w:proofErr w:type="spellStart"/>
              <w:r w:rsidR="00F044D8">
                <w:rPr>
                  <w:rFonts w:ascii="Calibri" w:eastAsia="Times New Roman" w:hAnsi="Calibri" w:cs="Calibri"/>
                  <w:sz w:val="16"/>
                  <w:szCs w:val="16"/>
                  <w:lang w:eastAsia="sk-SK"/>
                </w:rPr>
                <w:t>the</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assessed</w:t>
              </w:r>
              <w:proofErr w:type="spellEnd"/>
              <w:r w:rsidR="00F044D8">
                <w:rPr>
                  <w:rFonts w:ascii="Calibri" w:eastAsia="Times New Roman" w:hAnsi="Calibri" w:cs="Calibri"/>
                  <w:sz w:val="16"/>
                  <w:szCs w:val="16"/>
                  <w:lang w:eastAsia="sk-SK"/>
                </w:rPr>
                <w:t xml:space="preserve"> person </w:t>
              </w:r>
              <w:r w:rsidR="00F044D8">
                <w:rPr>
                  <w:rFonts w:ascii="Calibri" w:eastAsia="Times New Roman" w:hAnsi="Calibri" w:cs="Calibri"/>
                  <w:sz w:val="16"/>
                  <w:szCs w:val="16"/>
                  <w:vertAlign w:val="superscript"/>
                  <w:lang w:eastAsia="sk-SK"/>
                </w:rPr>
                <w:t>2</w:t>
              </w:r>
            </w:hyperlink>
          </w:p>
        </w:tc>
        <w:tc>
          <w:tcPr>
            <w:tcW w:w="5298" w:type="dxa"/>
            <w:tcBorders>
              <w:top w:val="single" w:sz="8" w:space="0" w:color="auto"/>
              <w:left w:val="nil"/>
              <w:bottom w:val="single" w:sz="8" w:space="0" w:color="auto"/>
              <w:right w:val="single" w:sz="8" w:space="0" w:color="auto"/>
            </w:tcBorders>
            <w:shd w:val="clear" w:color="auto" w:fill="auto"/>
          </w:tcPr>
          <w:p w:rsidR="00C852B6" w:rsidRDefault="00B72991">
            <w:pPr>
              <w:spacing w:after="0" w:line="240" w:lineRule="auto"/>
              <w:rPr>
                <w:rFonts w:ascii="Calibri" w:eastAsia="Times New Roman" w:hAnsi="Calibri" w:cs="Calibri"/>
                <w:color w:val="000000"/>
                <w:sz w:val="16"/>
                <w:szCs w:val="16"/>
                <w:lang w:eastAsia="sk-SK"/>
              </w:rPr>
            </w:pPr>
            <w:proofErr w:type="spellStart"/>
            <w:r>
              <w:rPr>
                <w:rFonts w:ascii="Calibri" w:eastAsia="Times New Roman" w:hAnsi="Calibri" w:cs="Calibri"/>
                <w:color w:val="000000"/>
                <w:sz w:val="16"/>
                <w:szCs w:val="16"/>
                <w:lang w:eastAsia="sk-SK"/>
              </w:rPr>
              <w:t>Árpová</w:t>
            </w:r>
            <w:proofErr w:type="spellEnd"/>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315"/>
        </w:trPr>
        <w:tc>
          <w:tcPr>
            <w:tcW w:w="51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C852B6" w:rsidRDefault="001E5794">
            <w:pPr>
              <w:spacing w:after="0" w:line="240" w:lineRule="auto"/>
              <w:rPr>
                <w:rFonts w:ascii="Calibri" w:eastAsia="Times New Roman" w:hAnsi="Calibri" w:cs="Calibri"/>
                <w:sz w:val="16"/>
                <w:szCs w:val="16"/>
                <w:lang w:eastAsia="sk-SK"/>
              </w:rPr>
            </w:pPr>
            <w:hyperlink r:id="rId10" w:anchor="'poznamky_explanatory notes'!A1" w:history="1">
              <w:r w:rsidR="00F044D8">
                <w:rPr>
                  <w:rFonts w:ascii="Calibri" w:eastAsia="Times New Roman" w:hAnsi="Calibri" w:cs="Calibri"/>
                  <w:sz w:val="16"/>
                  <w:szCs w:val="16"/>
                  <w:lang w:eastAsia="sk-SK"/>
                </w:rPr>
                <w:t xml:space="preserve">OCA2. Meno hodnotenej osoby / </w:t>
              </w:r>
              <w:proofErr w:type="spellStart"/>
              <w:r w:rsidR="00F044D8">
                <w:rPr>
                  <w:rFonts w:ascii="Calibri" w:eastAsia="Times New Roman" w:hAnsi="Calibri" w:cs="Calibri"/>
                  <w:sz w:val="16"/>
                  <w:szCs w:val="16"/>
                  <w:lang w:eastAsia="sk-SK"/>
                </w:rPr>
                <w:t>Name</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awarded</w:t>
              </w:r>
              <w:proofErr w:type="spellEnd"/>
              <w:r w:rsidR="00F044D8">
                <w:rPr>
                  <w:rFonts w:ascii="Calibri" w:eastAsia="Times New Roman" w:hAnsi="Calibri" w:cs="Calibri"/>
                  <w:sz w:val="16"/>
                  <w:szCs w:val="16"/>
                  <w:lang w:eastAsia="sk-SK"/>
                </w:rPr>
                <w:t xml:space="preserve"> to </w:t>
              </w:r>
              <w:proofErr w:type="spellStart"/>
              <w:r w:rsidR="00F044D8">
                <w:rPr>
                  <w:rFonts w:ascii="Calibri" w:eastAsia="Times New Roman" w:hAnsi="Calibri" w:cs="Calibri"/>
                  <w:sz w:val="16"/>
                  <w:szCs w:val="16"/>
                  <w:lang w:eastAsia="sk-SK"/>
                </w:rPr>
                <w:t>the</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assessed</w:t>
              </w:r>
              <w:proofErr w:type="spellEnd"/>
              <w:r w:rsidR="00F044D8">
                <w:rPr>
                  <w:rFonts w:ascii="Calibri" w:eastAsia="Times New Roman" w:hAnsi="Calibri" w:cs="Calibri"/>
                  <w:sz w:val="16"/>
                  <w:szCs w:val="16"/>
                  <w:lang w:eastAsia="sk-SK"/>
                </w:rPr>
                <w:t xml:space="preserve"> person </w:t>
              </w:r>
              <w:r w:rsidR="00F044D8">
                <w:rPr>
                  <w:rFonts w:ascii="Calibri" w:eastAsia="Times New Roman" w:hAnsi="Calibri" w:cs="Calibri"/>
                  <w:sz w:val="16"/>
                  <w:szCs w:val="16"/>
                  <w:vertAlign w:val="superscript"/>
                  <w:lang w:eastAsia="sk-SK"/>
                </w:rPr>
                <w:t>2</w:t>
              </w:r>
            </w:hyperlink>
          </w:p>
        </w:tc>
        <w:tc>
          <w:tcPr>
            <w:tcW w:w="5298" w:type="dxa"/>
            <w:tcBorders>
              <w:top w:val="nil"/>
              <w:left w:val="nil"/>
              <w:bottom w:val="single" w:sz="8" w:space="0" w:color="auto"/>
              <w:right w:val="single" w:sz="8" w:space="0" w:color="auto"/>
            </w:tcBorders>
            <w:shd w:val="clear" w:color="auto" w:fill="auto"/>
          </w:tcPr>
          <w:p w:rsidR="00C852B6" w:rsidRDefault="00F044D8" w:rsidP="00B72991">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B72991">
              <w:rPr>
                <w:rFonts w:ascii="Calibri" w:eastAsia="Times New Roman" w:hAnsi="Calibri" w:cs="Calibri"/>
                <w:color w:val="000000"/>
                <w:sz w:val="16"/>
                <w:szCs w:val="16"/>
                <w:lang w:val="en-US" w:eastAsia="sk-SK"/>
              </w:rPr>
              <w:t>Anna</w:t>
            </w: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559"/>
        </w:trPr>
        <w:tc>
          <w:tcPr>
            <w:tcW w:w="5146"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C852B6" w:rsidRDefault="001E5794">
            <w:pPr>
              <w:spacing w:after="0" w:line="240" w:lineRule="auto"/>
              <w:rPr>
                <w:rFonts w:ascii="Calibri" w:eastAsia="Times New Roman" w:hAnsi="Calibri" w:cs="Calibri"/>
                <w:sz w:val="16"/>
                <w:szCs w:val="16"/>
                <w:lang w:eastAsia="sk-SK"/>
              </w:rPr>
            </w:pPr>
            <w:hyperlink r:id="rId11" w:anchor="'poznamky_explanatory notes'!A1" w:history="1">
              <w:r w:rsidR="00F044D8">
                <w:rPr>
                  <w:rFonts w:ascii="Calibri" w:eastAsia="Times New Roman" w:hAnsi="Calibri" w:cs="Calibri"/>
                  <w:sz w:val="16"/>
                  <w:szCs w:val="16"/>
                  <w:lang w:eastAsia="sk-SK"/>
                </w:rPr>
                <w:t xml:space="preserve">OCA3. Tituly hodnotenej osoby / </w:t>
              </w:r>
              <w:proofErr w:type="spellStart"/>
              <w:r w:rsidR="00F044D8">
                <w:rPr>
                  <w:rFonts w:ascii="Calibri" w:eastAsia="Times New Roman" w:hAnsi="Calibri" w:cs="Calibri"/>
                  <w:sz w:val="16"/>
                  <w:szCs w:val="16"/>
                  <w:lang w:eastAsia="sk-SK"/>
                </w:rPr>
                <w:t>Degrees</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awarded</w:t>
              </w:r>
              <w:proofErr w:type="spellEnd"/>
              <w:r w:rsidR="00F044D8">
                <w:rPr>
                  <w:rFonts w:ascii="Calibri" w:eastAsia="Times New Roman" w:hAnsi="Calibri" w:cs="Calibri"/>
                  <w:sz w:val="16"/>
                  <w:szCs w:val="16"/>
                  <w:lang w:eastAsia="sk-SK"/>
                </w:rPr>
                <w:t xml:space="preserve"> to </w:t>
              </w:r>
              <w:proofErr w:type="spellStart"/>
              <w:r w:rsidR="00F044D8">
                <w:rPr>
                  <w:rFonts w:ascii="Calibri" w:eastAsia="Times New Roman" w:hAnsi="Calibri" w:cs="Calibri"/>
                  <w:sz w:val="16"/>
                  <w:szCs w:val="16"/>
                  <w:lang w:eastAsia="sk-SK"/>
                </w:rPr>
                <w:t>the</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assessed</w:t>
              </w:r>
              <w:proofErr w:type="spellEnd"/>
              <w:r w:rsidR="00F044D8">
                <w:rPr>
                  <w:rFonts w:ascii="Calibri" w:eastAsia="Times New Roman" w:hAnsi="Calibri" w:cs="Calibri"/>
                  <w:sz w:val="16"/>
                  <w:szCs w:val="16"/>
                  <w:lang w:eastAsia="sk-SK"/>
                </w:rPr>
                <w:t xml:space="preserve"> person </w:t>
              </w:r>
              <w:r w:rsidR="00F044D8">
                <w:rPr>
                  <w:rFonts w:ascii="Calibri" w:eastAsia="Times New Roman" w:hAnsi="Calibri" w:cs="Calibri"/>
                  <w:sz w:val="16"/>
                  <w:szCs w:val="16"/>
                  <w:vertAlign w:val="superscript"/>
                  <w:lang w:eastAsia="sk-SK"/>
                </w:rPr>
                <w:t>2</w:t>
              </w:r>
            </w:hyperlink>
          </w:p>
        </w:tc>
        <w:tc>
          <w:tcPr>
            <w:tcW w:w="5298" w:type="dxa"/>
            <w:tcBorders>
              <w:top w:val="nil"/>
              <w:left w:val="nil"/>
              <w:bottom w:val="single" w:sz="8" w:space="0" w:color="auto"/>
              <w:right w:val="single" w:sz="8" w:space="0" w:color="auto"/>
            </w:tcBorders>
            <w:shd w:val="clear" w:color="auto" w:fill="auto"/>
          </w:tcPr>
          <w:p w:rsidR="00C852B6" w:rsidRDefault="00F044D8" w:rsidP="00B7299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roofErr w:type="spellStart"/>
            <w:r>
              <w:rPr>
                <w:rFonts w:ascii="Calibri" w:eastAsia="Times New Roman" w:hAnsi="Calibri" w:cs="Calibri"/>
                <w:color w:val="000000"/>
                <w:sz w:val="16"/>
                <w:szCs w:val="16"/>
                <w:lang w:val="en-US" w:eastAsia="sk-SK"/>
              </w:rPr>
              <w:t>PhDr</w:t>
            </w:r>
            <w:proofErr w:type="spellEnd"/>
            <w:r>
              <w:rPr>
                <w:rFonts w:ascii="Calibri" w:eastAsia="Times New Roman" w:hAnsi="Calibri" w:cs="Calibri"/>
                <w:color w:val="000000"/>
                <w:sz w:val="16"/>
                <w:szCs w:val="16"/>
                <w:lang w:val="en-US" w:eastAsia="sk-SK"/>
              </w:rPr>
              <w:t>., PhD.</w:t>
            </w:r>
            <w:r w:rsidR="00B72991">
              <w:rPr>
                <w:rFonts w:ascii="Calibri" w:eastAsia="Times New Roman" w:hAnsi="Calibri" w:cs="Calibri"/>
                <w:color w:val="000000"/>
                <w:sz w:val="16"/>
                <w:szCs w:val="16"/>
                <w:lang w:val="en-US" w:eastAsia="sk-SK"/>
              </w:rPr>
              <w:t>, MBA., MPH</w:t>
            </w: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66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852B6" w:rsidRDefault="001E5794">
            <w:pPr>
              <w:spacing w:after="0" w:line="240" w:lineRule="auto"/>
              <w:rPr>
                <w:rFonts w:ascii="Calibri" w:eastAsia="Times New Roman" w:hAnsi="Calibri" w:cs="Calibri"/>
                <w:sz w:val="16"/>
                <w:szCs w:val="16"/>
                <w:lang w:eastAsia="sk-SK"/>
              </w:rPr>
            </w:pPr>
            <w:hyperlink r:id="rId12" w:anchor="'poznamky_explanatory notes'!A1" w:history="1">
              <w:r w:rsidR="00F044D8">
                <w:rPr>
                  <w:rFonts w:ascii="Calibri" w:eastAsia="Times New Roman" w:hAnsi="Calibri" w:cs="Calibri"/>
                  <w:sz w:val="16"/>
                  <w:szCs w:val="16"/>
                  <w:lang w:eastAsia="sk-SK"/>
                </w:rPr>
                <w:t xml:space="preserve">OCA4. </w:t>
              </w:r>
              <w:proofErr w:type="spellStart"/>
              <w:r w:rsidR="00F044D8">
                <w:rPr>
                  <w:rFonts w:ascii="Calibri" w:eastAsia="Times New Roman" w:hAnsi="Calibri" w:cs="Calibri"/>
                  <w:sz w:val="16"/>
                  <w:szCs w:val="16"/>
                  <w:lang w:eastAsia="sk-SK"/>
                </w:rPr>
                <w:t>Hyperlink</w:t>
              </w:r>
              <w:proofErr w:type="spellEnd"/>
              <w:r w:rsidR="00F044D8">
                <w:rPr>
                  <w:rFonts w:ascii="Calibri" w:eastAsia="Times New Roman" w:hAnsi="Calibri" w:cs="Calibri"/>
                  <w:sz w:val="16"/>
                  <w:szCs w:val="16"/>
                  <w:lang w:eastAsia="sk-SK"/>
                </w:rPr>
                <w:t xml:space="preserve"> na záznam osoby v Registri zamestnancov vysokých škôl / </w:t>
              </w:r>
              <w:proofErr w:type="spellStart"/>
              <w:r w:rsidR="00F044D8">
                <w:rPr>
                  <w:rFonts w:ascii="Calibri" w:eastAsia="Times New Roman" w:hAnsi="Calibri" w:cs="Calibri"/>
                  <w:sz w:val="16"/>
                  <w:szCs w:val="16"/>
                  <w:lang w:eastAsia="sk-SK"/>
                </w:rPr>
                <w:t>Hyperlink</w:t>
              </w:r>
              <w:proofErr w:type="spellEnd"/>
              <w:r w:rsidR="00F044D8">
                <w:rPr>
                  <w:rFonts w:ascii="Calibri" w:eastAsia="Times New Roman" w:hAnsi="Calibri" w:cs="Calibri"/>
                  <w:sz w:val="16"/>
                  <w:szCs w:val="16"/>
                  <w:lang w:eastAsia="sk-SK"/>
                </w:rPr>
                <w:t xml:space="preserve"> to </w:t>
              </w:r>
              <w:proofErr w:type="spellStart"/>
              <w:r w:rsidR="00F044D8">
                <w:rPr>
                  <w:rFonts w:ascii="Calibri" w:eastAsia="Times New Roman" w:hAnsi="Calibri" w:cs="Calibri"/>
                  <w:sz w:val="16"/>
                  <w:szCs w:val="16"/>
                  <w:lang w:eastAsia="sk-SK"/>
                </w:rPr>
                <w:t>the</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entry</w:t>
              </w:r>
              <w:proofErr w:type="spellEnd"/>
              <w:r w:rsidR="00F044D8">
                <w:rPr>
                  <w:rFonts w:ascii="Calibri" w:eastAsia="Times New Roman" w:hAnsi="Calibri" w:cs="Calibri"/>
                  <w:sz w:val="16"/>
                  <w:szCs w:val="16"/>
                  <w:lang w:eastAsia="sk-SK"/>
                </w:rPr>
                <w:t xml:space="preserve"> of </w:t>
              </w:r>
              <w:proofErr w:type="spellStart"/>
              <w:r w:rsidR="00F044D8">
                <w:rPr>
                  <w:rFonts w:ascii="Calibri" w:eastAsia="Times New Roman" w:hAnsi="Calibri" w:cs="Calibri"/>
                  <w:sz w:val="16"/>
                  <w:szCs w:val="16"/>
                  <w:lang w:eastAsia="sk-SK"/>
                </w:rPr>
                <w:t>the</w:t>
              </w:r>
              <w:proofErr w:type="spellEnd"/>
              <w:r w:rsidR="00F044D8">
                <w:rPr>
                  <w:rFonts w:ascii="Calibri" w:eastAsia="Times New Roman" w:hAnsi="Calibri" w:cs="Calibri"/>
                  <w:sz w:val="16"/>
                  <w:szCs w:val="16"/>
                  <w:lang w:eastAsia="sk-SK"/>
                </w:rPr>
                <w:t xml:space="preserve"> person in </w:t>
              </w:r>
              <w:proofErr w:type="spellStart"/>
              <w:r w:rsidR="00F044D8">
                <w:rPr>
                  <w:rFonts w:ascii="Calibri" w:eastAsia="Times New Roman" w:hAnsi="Calibri" w:cs="Calibri"/>
                  <w:sz w:val="16"/>
                  <w:szCs w:val="16"/>
                  <w:lang w:eastAsia="sk-SK"/>
                </w:rPr>
                <w:t>the</w:t>
              </w:r>
              <w:proofErr w:type="spellEnd"/>
              <w:r w:rsidR="00F044D8">
                <w:rPr>
                  <w:rFonts w:ascii="Calibri" w:eastAsia="Times New Roman" w:hAnsi="Calibri" w:cs="Calibri"/>
                  <w:sz w:val="16"/>
                  <w:szCs w:val="16"/>
                  <w:lang w:eastAsia="sk-SK"/>
                </w:rPr>
                <w:t xml:space="preserve"> Register of </w:t>
              </w:r>
              <w:proofErr w:type="spellStart"/>
              <w:r w:rsidR="00F044D8">
                <w:rPr>
                  <w:rFonts w:ascii="Calibri" w:eastAsia="Times New Roman" w:hAnsi="Calibri" w:cs="Calibri"/>
                  <w:sz w:val="16"/>
                  <w:szCs w:val="16"/>
                  <w:lang w:eastAsia="sk-SK"/>
                </w:rPr>
                <w:t>university</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staff</w:t>
              </w:r>
              <w:proofErr w:type="spellEnd"/>
              <w:r w:rsidR="00F044D8">
                <w:rPr>
                  <w:rFonts w:ascii="Calibri" w:eastAsia="Times New Roman" w:hAnsi="Calibri" w:cs="Calibri"/>
                  <w:sz w:val="16"/>
                  <w:szCs w:val="16"/>
                  <w:lang w:eastAsia="sk-SK"/>
                </w:rPr>
                <w:t xml:space="preserve"> </w:t>
              </w:r>
              <w:r w:rsidR="00F044D8">
                <w:rPr>
                  <w:rFonts w:ascii="Calibri" w:eastAsia="Times New Roman" w:hAnsi="Calibri" w:cs="Calibri"/>
                  <w:sz w:val="16"/>
                  <w:szCs w:val="16"/>
                  <w:vertAlign w:val="superscript"/>
                  <w:lang w:eastAsia="sk-SK"/>
                </w:rPr>
                <w:t>3</w:t>
              </w:r>
            </w:hyperlink>
          </w:p>
        </w:tc>
        <w:tc>
          <w:tcPr>
            <w:tcW w:w="5298" w:type="dxa"/>
            <w:tcBorders>
              <w:top w:val="nil"/>
              <w:left w:val="nil"/>
              <w:bottom w:val="single" w:sz="8" w:space="0" w:color="auto"/>
              <w:right w:val="single" w:sz="8" w:space="0" w:color="auto"/>
            </w:tcBorders>
            <w:shd w:val="clear" w:color="auto" w:fill="auto"/>
          </w:tcPr>
          <w:p w:rsidR="00C852B6" w:rsidRDefault="00F044D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https://www</w:t>
            </w:r>
            <w:r w:rsidR="00532AB2">
              <w:rPr>
                <w:rFonts w:ascii="Calibri" w:eastAsia="Times New Roman" w:hAnsi="Calibri" w:cs="Calibri"/>
                <w:color w:val="000000"/>
                <w:sz w:val="16"/>
                <w:szCs w:val="16"/>
                <w:lang w:eastAsia="sk-SK"/>
              </w:rPr>
              <w:t>.portalvs.sk</w:t>
            </w: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30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852B6" w:rsidRDefault="001E5794">
            <w:pPr>
              <w:spacing w:after="0" w:line="240" w:lineRule="auto"/>
              <w:rPr>
                <w:rFonts w:ascii="Calibri" w:eastAsia="Times New Roman" w:hAnsi="Calibri" w:cs="Calibri"/>
                <w:sz w:val="16"/>
                <w:szCs w:val="16"/>
                <w:lang w:eastAsia="sk-SK"/>
              </w:rPr>
            </w:pPr>
            <w:hyperlink r:id="rId13" w:anchor="'poznamky_explanatory notes'!A1" w:history="1">
              <w:r w:rsidR="00F044D8">
                <w:rPr>
                  <w:rFonts w:ascii="Calibri" w:eastAsia="Times New Roman" w:hAnsi="Calibri" w:cs="Calibri"/>
                  <w:sz w:val="16"/>
                  <w:szCs w:val="16"/>
                  <w:lang w:eastAsia="sk-SK"/>
                </w:rPr>
                <w:t xml:space="preserve">OCA5. Oblasť posudzovania / </w:t>
              </w:r>
              <w:proofErr w:type="spellStart"/>
              <w:r w:rsidR="00F044D8">
                <w:rPr>
                  <w:rFonts w:ascii="Calibri" w:eastAsia="Times New Roman" w:hAnsi="Calibri" w:cs="Calibri"/>
                  <w:sz w:val="16"/>
                  <w:szCs w:val="16"/>
                  <w:lang w:eastAsia="sk-SK"/>
                </w:rPr>
                <w:t>Area</w:t>
              </w:r>
              <w:proofErr w:type="spellEnd"/>
              <w:r w:rsidR="00F044D8">
                <w:rPr>
                  <w:rFonts w:ascii="Calibri" w:eastAsia="Times New Roman" w:hAnsi="Calibri" w:cs="Calibri"/>
                  <w:sz w:val="16"/>
                  <w:szCs w:val="16"/>
                  <w:lang w:eastAsia="sk-SK"/>
                </w:rPr>
                <w:t xml:space="preserve"> of </w:t>
              </w:r>
              <w:proofErr w:type="spellStart"/>
              <w:r w:rsidR="00F044D8">
                <w:rPr>
                  <w:rFonts w:ascii="Calibri" w:eastAsia="Times New Roman" w:hAnsi="Calibri" w:cs="Calibri"/>
                  <w:sz w:val="16"/>
                  <w:szCs w:val="16"/>
                  <w:lang w:eastAsia="sk-SK"/>
                </w:rPr>
                <w:t>assessment</w:t>
              </w:r>
              <w:proofErr w:type="spellEnd"/>
              <w:r w:rsidR="00F044D8">
                <w:rPr>
                  <w:rFonts w:ascii="Calibri" w:eastAsia="Times New Roman" w:hAnsi="Calibri" w:cs="Calibri"/>
                  <w:sz w:val="16"/>
                  <w:szCs w:val="16"/>
                  <w:lang w:eastAsia="sk-SK"/>
                </w:rPr>
                <w:t xml:space="preserve"> </w:t>
              </w:r>
              <w:r w:rsidR="00F044D8">
                <w:rPr>
                  <w:rFonts w:ascii="Calibri" w:eastAsia="Times New Roman" w:hAnsi="Calibri" w:cs="Calibri"/>
                  <w:sz w:val="16"/>
                  <w:szCs w:val="16"/>
                  <w:vertAlign w:val="superscript"/>
                  <w:lang w:eastAsia="sk-SK"/>
                </w:rPr>
                <w:t>4</w:t>
              </w:r>
            </w:hyperlink>
          </w:p>
        </w:tc>
        <w:tc>
          <w:tcPr>
            <w:tcW w:w="5298" w:type="dxa"/>
            <w:tcBorders>
              <w:top w:val="nil"/>
              <w:left w:val="nil"/>
              <w:bottom w:val="single" w:sz="8" w:space="0" w:color="auto"/>
              <w:right w:val="single" w:sz="8" w:space="0" w:color="auto"/>
            </w:tcBorders>
            <w:shd w:val="clear" w:color="auto" w:fill="auto"/>
          </w:tcPr>
          <w:p w:rsidR="005C5346" w:rsidRDefault="005C5346" w:rsidP="00B7299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1.</w:t>
            </w:r>
            <w:r w:rsidR="00B72991">
              <w:rPr>
                <w:rFonts w:ascii="Calibri" w:eastAsia="Times New Roman" w:hAnsi="Calibri" w:cs="Calibri"/>
                <w:color w:val="000000"/>
                <w:sz w:val="16"/>
                <w:szCs w:val="16"/>
                <w:lang w:eastAsia="sk-SK"/>
              </w:rPr>
              <w:t>Sociálna práca</w:t>
            </w:r>
          </w:p>
          <w:p w:rsidR="00C852B6" w:rsidRDefault="005C5346" w:rsidP="00B7299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2.</w:t>
            </w:r>
            <w:r w:rsidR="00B72991">
              <w:rPr>
                <w:rFonts w:ascii="Calibri" w:eastAsia="Times New Roman" w:hAnsi="Calibri" w:cs="Calibri"/>
                <w:color w:val="000000"/>
                <w:sz w:val="16"/>
                <w:szCs w:val="16"/>
                <w:lang w:eastAsia="sk-SK"/>
              </w:rPr>
              <w:t>Verejné zdravotníctvo</w:t>
            </w: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972"/>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852B6" w:rsidRDefault="001E5794">
            <w:pPr>
              <w:spacing w:after="0" w:line="240" w:lineRule="auto"/>
              <w:rPr>
                <w:rFonts w:ascii="Calibri" w:eastAsia="Times New Roman" w:hAnsi="Calibri" w:cs="Calibri"/>
                <w:sz w:val="16"/>
                <w:szCs w:val="16"/>
                <w:lang w:eastAsia="sk-SK"/>
              </w:rPr>
            </w:pPr>
            <w:hyperlink r:id="rId14" w:anchor="Expl.OCA6!A1" w:history="1">
              <w:r w:rsidR="00F044D8">
                <w:rPr>
                  <w:rFonts w:ascii="Calibri" w:eastAsia="Times New Roman" w:hAnsi="Calibri" w:cs="Calibri"/>
                  <w:sz w:val="16"/>
                  <w:szCs w:val="16"/>
                  <w:lang w:eastAsia="sk-SK"/>
                </w:rPr>
                <w:t xml:space="preserve">OCA6. Kategória výstupu tvorivej činnosti / </w:t>
              </w:r>
              <w:proofErr w:type="spellStart"/>
              <w:r w:rsidR="00F044D8">
                <w:rPr>
                  <w:rFonts w:ascii="Calibri" w:eastAsia="Times New Roman" w:hAnsi="Calibri" w:cs="Calibri"/>
                  <w:sz w:val="16"/>
                  <w:szCs w:val="16"/>
                  <w:lang w:eastAsia="sk-SK"/>
                </w:rPr>
                <w:t>Category</w:t>
              </w:r>
              <w:proofErr w:type="spellEnd"/>
              <w:r w:rsidR="00F044D8">
                <w:rPr>
                  <w:rFonts w:ascii="Calibri" w:eastAsia="Times New Roman" w:hAnsi="Calibri" w:cs="Calibri"/>
                  <w:sz w:val="16"/>
                  <w:szCs w:val="16"/>
                  <w:lang w:eastAsia="sk-SK"/>
                </w:rPr>
                <w:t xml:space="preserve"> of </w:t>
              </w:r>
              <w:proofErr w:type="spellStart"/>
              <w:r w:rsidR="00F044D8">
                <w:rPr>
                  <w:rFonts w:ascii="Calibri" w:eastAsia="Times New Roman" w:hAnsi="Calibri" w:cs="Calibri"/>
                  <w:sz w:val="16"/>
                  <w:szCs w:val="16"/>
                  <w:lang w:eastAsia="sk-SK"/>
                </w:rPr>
                <w:t>the</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research</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artistic</w:t>
              </w:r>
              <w:proofErr w:type="spellEnd"/>
              <w:r w:rsidR="00F044D8">
                <w:rPr>
                  <w:rFonts w:ascii="Calibri" w:eastAsia="Times New Roman" w:hAnsi="Calibri" w:cs="Calibri"/>
                  <w:sz w:val="16"/>
                  <w:szCs w:val="16"/>
                  <w:lang w:eastAsia="sk-SK"/>
                </w:rPr>
                <w:t>/</w:t>
              </w:r>
              <w:proofErr w:type="spellStart"/>
              <w:r w:rsidR="00F044D8">
                <w:rPr>
                  <w:rFonts w:ascii="Calibri" w:eastAsia="Times New Roman" w:hAnsi="Calibri" w:cs="Calibri"/>
                  <w:sz w:val="16"/>
                  <w:szCs w:val="16"/>
                  <w:lang w:eastAsia="sk-SK"/>
                </w:rPr>
                <w:t>other</w:t>
              </w:r>
              <w:proofErr w:type="spellEnd"/>
              <w:r w:rsidR="00F044D8">
                <w:rPr>
                  <w:rFonts w:ascii="Calibri" w:eastAsia="Times New Roman" w:hAnsi="Calibri" w:cs="Calibri"/>
                  <w:sz w:val="16"/>
                  <w:szCs w:val="16"/>
                  <w:lang w:eastAsia="sk-SK"/>
                </w:rPr>
                <w:t xml:space="preserve"> output </w:t>
              </w:r>
              <w:r w:rsidR="00F044D8">
                <w:rPr>
                  <w:rFonts w:ascii="Calibri" w:eastAsia="Times New Roman" w:hAnsi="Calibri" w:cs="Calibri"/>
                  <w:sz w:val="16"/>
                  <w:szCs w:val="16"/>
                  <w:lang w:eastAsia="sk-SK"/>
                </w:rPr>
                <w:br/>
              </w:r>
              <w:r w:rsidR="00F044D8">
                <w:rPr>
                  <w:rFonts w:ascii="Calibri" w:eastAsia="Times New Roman" w:hAnsi="Calibri" w:cs="Calibri"/>
                  <w:i/>
                  <w:iCs/>
                  <w:color w:val="808080"/>
                  <w:sz w:val="16"/>
                  <w:szCs w:val="16"/>
                  <w:lang w:eastAsia="sk-SK"/>
                </w:rPr>
                <w:t xml:space="preserve">Výber zo 6 možností (pozri Vysvetlivky k položke OCA6) / </w:t>
              </w:r>
              <w:proofErr w:type="spellStart"/>
              <w:r w:rsidR="00F044D8">
                <w:rPr>
                  <w:rFonts w:ascii="Calibri" w:eastAsia="Times New Roman" w:hAnsi="Calibri" w:cs="Calibri"/>
                  <w:i/>
                  <w:iCs/>
                  <w:color w:val="808080"/>
                  <w:sz w:val="16"/>
                  <w:szCs w:val="16"/>
                  <w:lang w:eastAsia="sk-SK"/>
                </w:rPr>
                <w:t>Choice</w:t>
              </w:r>
              <w:proofErr w:type="spellEnd"/>
              <w:r w:rsidR="00F044D8">
                <w:rPr>
                  <w:rFonts w:ascii="Calibri" w:eastAsia="Times New Roman" w:hAnsi="Calibri" w:cs="Calibri"/>
                  <w:i/>
                  <w:iCs/>
                  <w:color w:val="808080"/>
                  <w:sz w:val="16"/>
                  <w:szCs w:val="16"/>
                  <w:lang w:eastAsia="sk-SK"/>
                </w:rPr>
                <w:t xml:space="preserve"> </w:t>
              </w:r>
              <w:proofErr w:type="spellStart"/>
              <w:r w:rsidR="00F044D8">
                <w:rPr>
                  <w:rFonts w:ascii="Calibri" w:eastAsia="Times New Roman" w:hAnsi="Calibri" w:cs="Calibri"/>
                  <w:i/>
                  <w:iCs/>
                  <w:color w:val="808080"/>
                  <w:sz w:val="16"/>
                  <w:szCs w:val="16"/>
                  <w:lang w:eastAsia="sk-SK"/>
                </w:rPr>
                <w:t>from</w:t>
              </w:r>
              <w:proofErr w:type="spellEnd"/>
              <w:r w:rsidR="00F044D8">
                <w:rPr>
                  <w:rFonts w:ascii="Calibri" w:eastAsia="Times New Roman" w:hAnsi="Calibri" w:cs="Calibri"/>
                  <w:i/>
                  <w:iCs/>
                  <w:color w:val="808080"/>
                  <w:sz w:val="16"/>
                  <w:szCs w:val="16"/>
                  <w:lang w:eastAsia="sk-SK"/>
                </w:rPr>
                <w:t xml:space="preserve"> 6 </w:t>
              </w:r>
              <w:proofErr w:type="spellStart"/>
              <w:r w:rsidR="00F044D8">
                <w:rPr>
                  <w:rFonts w:ascii="Calibri" w:eastAsia="Times New Roman" w:hAnsi="Calibri" w:cs="Calibri"/>
                  <w:i/>
                  <w:iCs/>
                  <w:color w:val="808080"/>
                  <w:sz w:val="16"/>
                  <w:szCs w:val="16"/>
                  <w:lang w:eastAsia="sk-SK"/>
                </w:rPr>
                <w:t>options</w:t>
              </w:r>
              <w:proofErr w:type="spellEnd"/>
              <w:r w:rsidR="00F044D8">
                <w:rPr>
                  <w:rFonts w:ascii="Calibri" w:eastAsia="Times New Roman" w:hAnsi="Calibri" w:cs="Calibri"/>
                  <w:i/>
                  <w:iCs/>
                  <w:color w:val="808080"/>
                  <w:sz w:val="16"/>
                  <w:szCs w:val="16"/>
                  <w:lang w:eastAsia="sk-SK"/>
                </w:rPr>
                <w:t xml:space="preserve"> (</w:t>
              </w:r>
              <w:proofErr w:type="spellStart"/>
              <w:r w:rsidR="00F044D8">
                <w:rPr>
                  <w:rFonts w:ascii="Calibri" w:eastAsia="Times New Roman" w:hAnsi="Calibri" w:cs="Calibri"/>
                  <w:i/>
                  <w:iCs/>
                  <w:color w:val="808080"/>
                  <w:sz w:val="16"/>
                  <w:szCs w:val="16"/>
                  <w:lang w:eastAsia="sk-SK"/>
                </w:rPr>
                <w:t>see</w:t>
              </w:r>
              <w:proofErr w:type="spellEnd"/>
              <w:r w:rsidR="00F044D8">
                <w:rPr>
                  <w:rFonts w:ascii="Calibri" w:eastAsia="Times New Roman" w:hAnsi="Calibri" w:cs="Calibri"/>
                  <w:i/>
                  <w:iCs/>
                  <w:color w:val="808080"/>
                  <w:sz w:val="16"/>
                  <w:szCs w:val="16"/>
                  <w:lang w:eastAsia="sk-SK"/>
                </w:rPr>
                <w:t xml:space="preserve"> </w:t>
              </w:r>
              <w:proofErr w:type="spellStart"/>
              <w:r w:rsidR="00F044D8">
                <w:rPr>
                  <w:rFonts w:ascii="Calibri" w:eastAsia="Times New Roman" w:hAnsi="Calibri" w:cs="Calibri"/>
                  <w:i/>
                  <w:iCs/>
                  <w:color w:val="808080"/>
                  <w:sz w:val="16"/>
                  <w:szCs w:val="16"/>
                  <w:lang w:eastAsia="sk-SK"/>
                </w:rPr>
                <w:t>Explanations</w:t>
              </w:r>
              <w:proofErr w:type="spellEnd"/>
              <w:r w:rsidR="00F044D8">
                <w:rPr>
                  <w:rFonts w:ascii="Calibri" w:eastAsia="Times New Roman" w:hAnsi="Calibri" w:cs="Calibri"/>
                  <w:i/>
                  <w:iCs/>
                  <w:color w:val="808080"/>
                  <w:sz w:val="16"/>
                  <w:szCs w:val="16"/>
                  <w:lang w:eastAsia="sk-SK"/>
                </w:rPr>
                <w:t xml:space="preserve"> </w:t>
              </w:r>
              <w:proofErr w:type="spellStart"/>
              <w:r w:rsidR="00F044D8">
                <w:rPr>
                  <w:rFonts w:ascii="Calibri" w:eastAsia="Times New Roman" w:hAnsi="Calibri" w:cs="Calibri"/>
                  <w:i/>
                  <w:iCs/>
                  <w:color w:val="808080"/>
                  <w:sz w:val="16"/>
                  <w:szCs w:val="16"/>
                  <w:lang w:eastAsia="sk-SK"/>
                </w:rPr>
                <w:t>for</w:t>
              </w:r>
              <w:proofErr w:type="spellEnd"/>
              <w:r w:rsidR="00F044D8">
                <w:rPr>
                  <w:rFonts w:ascii="Calibri" w:eastAsia="Times New Roman" w:hAnsi="Calibri" w:cs="Calibri"/>
                  <w:i/>
                  <w:iCs/>
                  <w:color w:val="808080"/>
                  <w:sz w:val="16"/>
                  <w:szCs w:val="16"/>
                  <w:lang w:eastAsia="sk-SK"/>
                </w:rPr>
                <w:t xml:space="preserve"> OCA6). </w:t>
              </w:r>
            </w:hyperlink>
          </w:p>
        </w:tc>
        <w:tc>
          <w:tcPr>
            <w:tcW w:w="5298" w:type="dxa"/>
            <w:tcBorders>
              <w:top w:val="nil"/>
              <w:left w:val="nil"/>
              <w:bottom w:val="single" w:sz="8" w:space="0" w:color="auto"/>
              <w:right w:val="single" w:sz="8" w:space="0" w:color="auto"/>
            </w:tcBorders>
            <w:shd w:val="clear" w:color="auto" w:fill="auto"/>
          </w:tcPr>
          <w:p w:rsidR="00C852B6" w:rsidRDefault="00F044D8">
            <w:pPr>
              <w:pStyle w:val="Textpoznmkypodiarou"/>
              <w:rPr>
                <w:rFonts w:ascii="Calibri" w:hAnsi="Calibri" w:cs="Calibri"/>
                <w:bCs/>
                <w:sz w:val="16"/>
                <w:szCs w:val="16"/>
              </w:rPr>
            </w:pPr>
            <w:r>
              <w:rPr>
                <w:rFonts w:ascii="Calibri" w:hAnsi="Calibri" w:cs="Calibri"/>
                <w:color w:val="000000" w:themeColor="text1"/>
                <w:sz w:val="16"/>
                <w:szCs w:val="16"/>
              </w:rPr>
              <w:t xml:space="preserve">vedecký výstup / </w:t>
            </w:r>
            <w:proofErr w:type="spellStart"/>
            <w:r>
              <w:rPr>
                <w:rFonts w:ascii="Calibri" w:hAnsi="Calibri" w:cs="Calibri"/>
                <w:sz w:val="16"/>
                <w:szCs w:val="16"/>
              </w:rPr>
              <w:t>scientific</w:t>
            </w:r>
            <w:proofErr w:type="spellEnd"/>
            <w:r>
              <w:rPr>
                <w:rFonts w:ascii="Calibri" w:hAnsi="Calibri" w:cs="Calibri"/>
                <w:sz w:val="16"/>
                <w:szCs w:val="16"/>
              </w:rPr>
              <w:t xml:space="preserve"> </w:t>
            </w:r>
            <w:r>
              <w:rPr>
                <w:rFonts w:ascii="Calibri" w:hAnsi="Calibri" w:cs="Calibri"/>
                <w:bCs/>
                <w:sz w:val="16"/>
                <w:szCs w:val="16"/>
              </w:rPr>
              <w:t>output</w:t>
            </w:r>
          </w:p>
          <w:p w:rsidR="00C852B6" w:rsidRDefault="00C852B6">
            <w:pPr>
              <w:pStyle w:val="Textpoznmkypodiarou"/>
              <w:rPr>
                <w:rFonts w:ascii="Calibri" w:hAnsi="Calibri" w:cs="Calibri"/>
                <w:bCs/>
                <w:sz w:val="16"/>
                <w:szCs w:val="16"/>
              </w:rPr>
            </w:pPr>
          </w:p>
          <w:p w:rsidR="00C852B6" w:rsidRDefault="00A2219C" w:rsidP="006B0C07">
            <w:pPr>
              <w:pStyle w:val="Normlny1"/>
              <w:jc w:val="both"/>
              <w:rPr>
                <w:rFonts w:asciiTheme="minorHAnsi" w:hAnsiTheme="minorHAnsi" w:cstheme="minorHAnsi"/>
                <w:sz w:val="16"/>
                <w:szCs w:val="16"/>
              </w:rPr>
            </w:pPr>
            <w:r>
              <w:rPr>
                <w:rFonts w:asciiTheme="minorHAnsi" w:hAnsiTheme="minorHAnsi" w:cstheme="minorHAnsi"/>
                <w:b/>
                <w:sz w:val="16"/>
                <w:szCs w:val="16"/>
              </w:rPr>
              <w:t>1.</w:t>
            </w:r>
            <w:r w:rsidR="00B72991" w:rsidRPr="00B72991">
              <w:rPr>
                <w:rFonts w:asciiTheme="minorHAnsi" w:hAnsiTheme="minorHAnsi" w:cstheme="minorHAnsi"/>
                <w:b/>
                <w:sz w:val="16"/>
                <w:szCs w:val="16"/>
              </w:rPr>
              <w:t xml:space="preserve">ÁRPOVÁ A., </w:t>
            </w:r>
            <w:r w:rsidR="00B72991" w:rsidRPr="00B72991">
              <w:rPr>
                <w:rFonts w:asciiTheme="minorHAnsi" w:hAnsiTheme="minorHAnsi" w:cstheme="minorHAnsi"/>
                <w:sz w:val="16"/>
                <w:szCs w:val="16"/>
              </w:rPr>
              <w:t xml:space="preserve">2023. </w:t>
            </w:r>
            <w:proofErr w:type="spellStart"/>
            <w:r w:rsidR="00B72991" w:rsidRPr="00B72991">
              <w:rPr>
                <w:rFonts w:asciiTheme="minorHAnsi" w:hAnsiTheme="minorHAnsi" w:cstheme="minorHAnsi"/>
                <w:i/>
                <w:sz w:val="16"/>
                <w:szCs w:val="16"/>
              </w:rPr>
              <w:t>Unemployment</w:t>
            </w:r>
            <w:proofErr w:type="spellEnd"/>
            <w:r w:rsidR="00B72991" w:rsidRPr="00B72991">
              <w:rPr>
                <w:rFonts w:asciiTheme="minorHAnsi" w:hAnsiTheme="minorHAnsi" w:cstheme="minorHAnsi"/>
                <w:i/>
                <w:sz w:val="16"/>
                <w:szCs w:val="16"/>
              </w:rPr>
              <w:t xml:space="preserve"> as a </w:t>
            </w:r>
            <w:proofErr w:type="spellStart"/>
            <w:r w:rsidR="00B72991" w:rsidRPr="00B72991">
              <w:rPr>
                <w:rFonts w:asciiTheme="minorHAnsi" w:hAnsiTheme="minorHAnsi" w:cstheme="minorHAnsi"/>
                <w:i/>
                <w:sz w:val="16"/>
                <w:szCs w:val="16"/>
              </w:rPr>
              <w:t>predictor</w:t>
            </w:r>
            <w:proofErr w:type="spellEnd"/>
            <w:r w:rsidR="00B72991" w:rsidRPr="00B72991">
              <w:rPr>
                <w:rFonts w:asciiTheme="minorHAnsi" w:hAnsiTheme="minorHAnsi" w:cstheme="minorHAnsi"/>
                <w:i/>
                <w:sz w:val="16"/>
                <w:szCs w:val="16"/>
              </w:rPr>
              <w:t xml:space="preserve"> of </w:t>
            </w:r>
            <w:proofErr w:type="spellStart"/>
            <w:r w:rsidR="00B72991" w:rsidRPr="00B72991">
              <w:rPr>
                <w:rFonts w:asciiTheme="minorHAnsi" w:hAnsiTheme="minorHAnsi" w:cstheme="minorHAnsi"/>
                <w:i/>
                <w:sz w:val="16"/>
                <w:szCs w:val="16"/>
              </w:rPr>
              <w:t>poverty</w:t>
            </w:r>
            <w:proofErr w:type="spellEnd"/>
            <w:r w:rsidR="00B72991" w:rsidRPr="00B72991">
              <w:rPr>
                <w:rFonts w:asciiTheme="minorHAnsi" w:hAnsiTheme="minorHAnsi" w:cstheme="minorHAnsi"/>
                <w:i/>
                <w:sz w:val="16"/>
                <w:szCs w:val="16"/>
              </w:rPr>
              <w:t xml:space="preserve"> and </w:t>
            </w:r>
            <w:proofErr w:type="spellStart"/>
            <w:r w:rsidR="00B72991" w:rsidRPr="00B72991">
              <w:rPr>
                <w:rFonts w:asciiTheme="minorHAnsi" w:hAnsiTheme="minorHAnsi" w:cstheme="minorHAnsi"/>
                <w:i/>
                <w:sz w:val="16"/>
                <w:szCs w:val="16"/>
              </w:rPr>
              <w:t>direct</w:t>
            </w:r>
            <w:proofErr w:type="spellEnd"/>
            <w:r w:rsidR="00B72991" w:rsidRPr="00B72991">
              <w:rPr>
                <w:rFonts w:asciiTheme="minorHAnsi" w:hAnsiTheme="minorHAnsi" w:cstheme="minorHAnsi"/>
                <w:i/>
                <w:sz w:val="16"/>
                <w:szCs w:val="16"/>
              </w:rPr>
              <w:t xml:space="preserve"> </w:t>
            </w:r>
            <w:proofErr w:type="spellStart"/>
            <w:r w:rsidR="00B72991" w:rsidRPr="00B72991">
              <w:rPr>
                <w:rFonts w:asciiTheme="minorHAnsi" w:hAnsiTheme="minorHAnsi" w:cstheme="minorHAnsi"/>
                <w:i/>
                <w:sz w:val="16"/>
                <w:szCs w:val="16"/>
              </w:rPr>
              <w:t>impact</w:t>
            </w:r>
            <w:proofErr w:type="spellEnd"/>
            <w:r w:rsidR="00B72991" w:rsidRPr="00B72991">
              <w:rPr>
                <w:rFonts w:asciiTheme="minorHAnsi" w:hAnsiTheme="minorHAnsi" w:cstheme="minorHAnsi"/>
                <w:i/>
                <w:sz w:val="16"/>
                <w:szCs w:val="16"/>
              </w:rPr>
              <w:t xml:space="preserve"> on </w:t>
            </w:r>
            <w:proofErr w:type="spellStart"/>
            <w:r w:rsidR="00B72991" w:rsidRPr="00B72991">
              <w:rPr>
                <w:rFonts w:asciiTheme="minorHAnsi" w:hAnsiTheme="minorHAnsi" w:cstheme="minorHAnsi"/>
                <w:i/>
                <w:sz w:val="16"/>
                <w:szCs w:val="16"/>
              </w:rPr>
              <w:t>the</w:t>
            </w:r>
            <w:proofErr w:type="spellEnd"/>
            <w:r w:rsidR="00B72991" w:rsidRPr="00B72991">
              <w:rPr>
                <w:rFonts w:asciiTheme="minorHAnsi" w:hAnsiTheme="minorHAnsi" w:cstheme="minorHAnsi"/>
                <w:i/>
                <w:sz w:val="16"/>
                <w:szCs w:val="16"/>
              </w:rPr>
              <w:t xml:space="preserve"> </w:t>
            </w:r>
            <w:proofErr w:type="spellStart"/>
            <w:r w:rsidR="00B72991" w:rsidRPr="00B72991">
              <w:rPr>
                <w:rFonts w:asciiTheme="minorHAnsi" w:hAnsiTheme="minorHAnsi" w:cstheme="minorHAnsi"/>
                <w:i/>
                <w:sz w:val="16"/>
                <w:szCs w:val="16"/>
              </w:rPr>
              <w:t>quality</w:t>
            </w:r>
            <w:proofErr w:type="spellEnd"/>
            <w:r w:rsidR="00B72991" w:rsidRPr="00B72991">
              <w:rPr>
                <w:rFonts w:asciiTheme="minorHAnsi" w:hAnsiTheme="minorHAnsi" w:cstheme="minorHAnsi"/>
                <w:i/>
                <w:sz w:val="16"/>
                <w:szCs w:val="16"/>
              </w:rPr>
              <w:t xml:space="preserve"> of </w:t>
            </w:r>
            <w:proofErr w:type="spellStart"/>
            <w:r w:rsidR="00B72991" w:rsidRPr="00B72991">
              <w:rPr>
                <w:rFonts w:asciiTheme="minorHAnsi" w:hAnsiTheme="minorHAnsi" w:cstheme="minorHAnsi"/>
                <w:i/>
                <w:sz w:val="16"/>
                <w:szCs w:val="16"/>
              </w:rPr>
              <w:t>life</w:t>
            </w:r>
            <w:proofErr w:type="spellEnd"/>
            <w:r w:rsidR="00B72991" w:rsidRPr="00B72991">
              <w:rPr>
                <w:rFonts w:asciiTheme="minorHAnsi" w:hAnsiTheme="minorHAnsi" w:cstheme="minorHAnsi"/>
                <w:i/>
                <w:sz w:val="16"/>
                <w:szCs w:val="16"/>
              </w:rPr>
              <w:t xml:space="preserve"> of </w:t>
            </w:r>
            <w:proofErr w:type="spellStart"/>
            <w:r w:rsidR="00B72991" w:rsidRPr="00B72991">
              <w:rPr>
                <w:rFonts w:asciiTheme="minorHAnsi" w:hAnsiTheme="minorHAnsi" w:cstheme="minorHAnsi"/>
                <w:i/>
                <w:sz w:val="16"/>
                <w:szCs w:val="16"/>
              </w:rPr>
              <w:t>young</w:t>
            </w:r>
            <w:proofErr w:type="spellEnd"/>
            <w:r w:rsidR="00B72991" w:rsidRPr="00B72991">
              <w:rPr>
                <w:rFonts w:asciiTheme="minorHAnsi" w:hAnsiTheme="minorHAnsi" w:cstheme="minorHAnsi"/>
                <w:i/>
                <w:sz w:val="16"/>
                <w:szCs w:val="16"/>
              </w:rPr>
              <w:t xml:space="preserve"> </w:t>
            </w:r>
            <w:proofErr w:type="spellStart"/>
            <w:r w:rsidR="00B72991" w:rsidRPr="00B72991">
              <w:rPr>
                <w:rFonts w:asciiTheme="minorHAnsi" w:hAnsiTheme="minorHAnsi" w:cstheme="minorHAnsi"/>
                <w:i/>
                <w:sz w:val="16"/>
                <w:szCs w:val="16"/>
              </w:rPr>
              <w:t>adults</w:t>
            </w:r>
            <w:proofErr w:type="spellEnd"/>
            <w:r w:rsidR="00B72991" w:rsidRPr="00B72991">
              <w:rPr>
                <w:rFonts w:asciiTheme="minorHAnsi" w:hAnsiTheme="minorHAnsi" w:cstheme="minorHAnsi"/>
                <w:i/>
                <w:sz w:val="16"/>
                <w:szCs w:val="16"/>
              </w:rPr>
              <w:t>.</w:t>
            </w:r>
            <w:r w:rsidR="00B72991" w:rsidRPr="00B72991">
              <w:rPr>
                <w:rFonts w:asciiTheme="minorHAnsi" w:hAnsiTheme="minorHAnsi" w:cstheme="minorHAnsi"/>
                <w:sz w:val="16"/>
                <w:szCs w:val="16"/>
              </w:rPr>
              <w:t xml:space="preserve"> In: </w:t>
            </w:r>
            <w:proofErr w:type="spellStart"/>
            <w:r w:rsidR="00B72991" w:rsidRPr="00B72991">
              <w:rPr>
                <w:rFonts w:asciiTheme="minorHAnsi" w:hAnsiTheme="minorHAnsi" w:cstheme="minorHAnsi"/>
                <w:sz w:val="16"/>
                <w:szCs w:val="16"/>
              </w:rPr>
              <w:t>Clinical</w:t>
            </w:r>
            <w:proofErr w:type="spellEnd"/>
            <w:r w:rsidR="00B72991" w:rsidRPr="00B72991">
              <w:rPr>
                <w:rFonts w:asciiTheme="minorHAnsi" w:hAnsiTheme="minorHAnsi" w:cstheme="minorHAnsi"/>
                <w:sz w:val="16"/>
                <w:szCs w:val="16"/>
              </w:rPr>
              <w:t xml:space="preserve"> </w:t>
            </w:r>
            <w:proofErr w:type="spellStart"/>
            <w:r w:rsidR="00B72991" w:rsidRPr="00B72991">
              <w:rPr>
                <w:rFonts w:asciiTheme="minorHAnsi" w:hAnsiTheme="minorHAnsi" w:cstheme="minorHAnsi"/>
                <w:sz w:val="16"/>
                <w:szCs w:val="16"/>
              </w:rPr>
              <w:t>Social</w:t>
            </w:r>
            <w:proofErr w:type="spellEnd"/>
            <w:r w:rsidR="00B72991" w:rsidRPr="00B72991">
              <w:rPr>
                <w:rFonts w:asciiTheme="minorHAnsi" w:hAnsiTheme="minorHAnsi" w:cstheme="minorHAnsi"/>
                <w:sz w:val="16"/>
                <w:szCs w:val="16"/>
              </w:rPr>
              <w:t xml:space="preserve"> </w:t>
            </w:r>
            <w:proofErr w:type="spellStart"/>
            <w:r w:rsidR="00B72991" w:rsidRPr="00B72991">
              <w:rPr>
                <w:rFonts w:asciiTheme="minorHAnsi" w:hAnsiTheme="minorHAnsi" w:cstheme="minorHAnsi"/>
                <w:sz w:val="16"/>
                <w:szCs w:val="16"/>
              </w:rPr>
              <w:t>Work</w:t>
            </w:r>
            <w:proofErr w:type="spellEnd"/>
            <w:r w:rsidR="00B72991" w:rsidRPr="00B72991">
              <w:rPr>
                <w:rFonts w:asciiTheme="minorHAnsi" w:hAnsiTheme="minorHAnsi" w:cstheme="minorHAnsi"/>
                <w:sz w:val="16"/>
                <w:szCs w:val="16"/>
              </w:rPr>
              <w:t xml:space="preserve"> </w:t>
            </w:r>
            <w:proofErr w:type="spellStart"/>
            <w:r w:rsidR="00B72991" w:rsidRPr="00B72991">
              <w:rPr>
                <w:rFonts w:asciiTheme="minorHAnsi" w:hAnsiTheme="minorHAnsi" w:cstheme="minorHAnsi"/>
                <w:sz w:val="16"/>
                <w:szCs w:val="16"/>
              </w:rPr>
              <w:t>Journa</w:t>
            </w:r>
            <w:r w:rsidR="00B72991" w:rsidRPr="00B72991">
              <w:rPr>
                <w:rFonts w:asciiTheme="minorHAnsi" w:hAnsiTheme="minorHAnsi" w:cstheme="minorHAnsi"/>
                <w:i/>
                <w:sz w:val="16"/>
                <w:szCs w:val="16"/>
              </w:rPr>
              <w:t>l.</w:t>
            </w:r>
            <w:r w:rsidR="00B72991" w:rsidRPr="00B72991">
              <w:rPr>
                <w:rFonts w:asciiTheme="minorHAnsi" w:hAnsiTheme="minorHAnsi" w:cstheme="minorHAnsi"/>
                <w:sz w:val="16"/>
                <w:szCs w:val="16"/>
              </w:rPr>
              <w:t>Vienna</w:t>
            </w:r>
            <w:proofErr w:type="spellEnd"/>
            <w:r w:rsidR="00B72991" w:rsidRPr="00B72991">
              <w:rPr>
                <w:rFonts w:asciiTheme="minorHAnsi" w:hAnsiTheme="minorHAnsi" w:cstheme="minorHAnsi"/>
                <w:sz w:val="16"/>
                <w:szCs w:val="16"/>
              </w:rPr>
              <w:t xml:space="preserve"> </w:t>
            </w:r>
            <w:proofErr w:type="spellStart"/>
            <w:r w:rsidR="00B72991" w:rsidRPr="00B72991">
              <w:rPr>
                <w:rFonts w:asciiTheme="minorHAnsi" w:hAnsiTheme="minorHAnsi" w:cstheme="minorHAnsi"/>
                <w:sz w:val="16"/>
                <w:szCs w:val="16"/>
              </w:rPr>
              <w:t>Austria</w:t>
            </w:r>
            <w:proofErr w:type="spellEnd"/>
            <w:r w:rsidR="00B72991" w:rsidRPr="00B72991">
              <w:rPr>
                <w:rFonts w:asciiTheme="minorHAnsi" w:hAnsiTheme="minorHAnsi" w:cstheme="minorHAnsi"/>
                <w:sz w:val="16"/>
                <w:szCs w:val="16"/>
              </w:rPr>
              <w:t xml:space="preserve">. No. 2 Vol.14, </w:t>
            </w:r>
            <w:proofErr w:type="spellStart"/>
            <w:r w:rsidR="00B72991" w:rsidRPr="00B72991">
              <w:rPr>
                <w:rFonts w:asciiTheme="minorHAnsi" w:hAnsiTheme="minorHAnsi" w:cstheme="minorHAnsi"/>
                <w:sz w:val="16"/>
                <w:szCs w:val="16"/>
              </w:rPr>
              <w:t>page</w:t>
            </w:r>
            <w:proofErr w:type="spellEnd"/>
            <w:r w:rsidR="00B72991" w:rsidRPr="00B72991">
              <w:rPr>
                <w:rFonts w:asciiTheme="minorHAnsi" w:hAnsiTheme="minorHAnsi" w:cstheme="minorHAnsi"/>
                <w:sz w:val="16"/>
                <w:szCs w:val="16"/>
              </w:rPr>
              <w:t xml:space="preserve"> 74 - 78. ISSN 2076-9741. </w:t>
            </w:r>
          </w:p>
          <w:p w:rsidR="00A2219C" w:rsidRDefault="00A2219C" w:rsidP="006B0C07">
            <w:pPr>
              <w:pStyle w:val="Normlny1"/>
              <w:jc w:val="both"/>
              <w:rPr>
                <w:rFonts w:asciiTheme="minorHAnsi" w:hAnsiTheme="minorHAnsi" w:cstheme="minorHAnsi"/>
                <w:sz w:val="16"/>
                <w:szCs w:val="16"/>
              </w:rPr>
            </w:pPr>
          </w:p>
          <w:p w:rsidR="00B72991" w:rsidRPr="00B72991" w:rsidRDefault="00A2219C" w:rsidP="006B0C07">
            <w:pPr>
              <w:pStyle w:val="Normlny1"/>
              <w:jc w:val="both"/>
              <w:rPr>
                <w:rFonts w:asciiTheme="minorHAnsi" w:eastAsia="Times New Roman" w:hAnsiTheme="minorHAnsi" w:cstheme="minorHAnsi"/>
                <w:iCs/>
                <w:color w:val="000000"/>
                <w:sz w:val="16"/>
                <w:szCs w:val="16"/>
              </w:rPr>
            </w:pPr>
            <w:r>
              <w:rPr>
                <w:rFonts w:asciiTheme="minorHAnsi" w:hAnsiTheme="minorHAnsi" w:cstheme="minorHAnsi"/>
                <w:b/>
                <w:sz w:val="16"/>
                <w:szCs w:val="16"/>
              </w:rPr>
              <w:t>2.</w:t>
            </w:r>
            <w:r w:rsidR="00B72991" w:rsidRPr="00B72991">
              <w:rPr>
                <w:rFonts w:asciiTheme="minorHAnsi" w:hAnsiTheme="minorHAnsi" w:cstheme="minorHAnsi"/>
                <w:b/>
                <w:sz w:val="16"/>
                <w:szCs w:val="16"/>
              </w:rPr>
              <w:t xml:space="preserve">ÁRPOVÁ A., </w:t>
            </w:r>
            <w:r w:rsidR="00B72991" w:rsidRPr="00B72991">
              <w:rPr>
                <w:rFonts w:asciiTheme="minorHAnsi" w:hAnsiTheme="minorHAnsi" w:cstheme="minorHAnsi"/>
                <w:sz w:val="16"/>
                <w:szCs w:val="16"/>
              </w:rPr>
              <w:t>MIKLO, M., DUDAŠOVÁ, M.</w:t>
            </w:r>
            <w:r w:rsidR="00B72991" w:rsidRPr="00B72991">
              <w:rPr>
                <w:rFonts w:asciiTheme="minorHAnsi" w:hAnsiTheme="minorHAnsi" w:cstheme="minorHAnsi"/>
                <w:b/>
                <w:sz w:val="16"/>
                <w:szCs w:val="16"/>
              </w:rPr>
              <w:t xml:space="preserve"> </w:t>
            </w:r>
            <w:r w:rsidR="00B72991" w:rsidRPr="00B72991">
              <w:rPr>
                <w:rFonts w:asciiTheme="minorHAnsi" w:hAnsiTheme="minorHAnsi" w:cstheme="minorHAnsi"/>
                <w:sz w:val="16"/>
                <w:szCs w:val="16"/>
              </w:rPr>
              <w:t xml:space="preserve">2023. </w:t>
            </w:r>
            <w:r w:rsidR="00B72991" w:rsidRPr="00B72991">
              <w:rPr>
                <w:rFonts w:asciiTheme="minorHAnsi" w:hAnsiTheme="minorHAnsi" w:cstheme="minorHAnsi"/>
                <w:i/>
                <w:sz w:val="16"/>
                <w:szCs w:val="16"/>
              </w:rPr>
              <w:t>Manažment epidemiologických opatrení na úseku operačných sál v kontexte verejného zdravia</w:t>
            </w:r>
            <w:r w:rsidR="00B72991" w:rsidRPr="00B72991">
              <w:rPr>
                <w:rFonts w:asciiTheme="minorHAnsi" w:hAnsiTheme="minorHAnsi" w:cstheme="minorHAnsi"/>
                <w:sz w:val="16"/>
                <w:szCs w:val="16"/>
              </w:rPr>
              <w:t>. In: Lekársky obzor, 72, 2023, č.10, s. 451 – 473. ISSN 0457- 4214.</w:t>
            </w: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510"/>
        </w:trPr>
        <w:tc>
          <w:tcPr>
            <w:tcW w:w="5146"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C852B6" w:rsidRDefault="00F044D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OCA7. Rok vydania výstupu tvorivej činnosti / </w:t>
            </w:r>
            <w:proofErr w:type="spellStart"/>
            <w:r>
              <w:rPr>
                <w:rFonts w:ascii="Calibri" w:eastAsia="Times New Roman" w:hAnsi="Calibri" w:cs="Calibri"/>
                <w:color w:val="000000"/>
                <w:sz w:val="16"/>
                <w:szCs w:val="16"/>
                <w:lang w:eastAsia="sk-SK"/>
              </w:rPr>
              <w:t>Year</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publication</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research</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artistic</w:t>
            </w:r>
            <w:proofErr w:type="spellEnd"/>
            <w:r>
              <w:rPr>
                <w:rFonts w:ascii="Calibri" w:eastAsia="Times New Roman" w:hAnsi="Calibri" w:cs="Calibri"/>
                <w:color w:val="000000"/>
                <w:sz w:val="16"/>
                <w:szCs w:val="16"/>
                <w:lang w:eastAsia="sk-SK"/>
              </w:rPr>
              <w:t>/</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output</w:t>
            </w:r>
          </w:p>
        </w:tc>
        <w:tc>
          <w:tcPr>
            <w:tcW w:w="5298" w:type="dxa"/>
            <w:tcBorders>
              <w:top w:val="nil"/>
              <w:left w:val="nil"/>
              <w:bottom w:val="single" w:sz="8" w:space="0" w:color="auto"/>
              <w:right w:val="single" w:sz="8" w:space="0" w:color="auto"/>
            </w:tcBorders>
            <w:shd w:val="clear" w:color="auto" w:fill="auto"/>
          </w:tcPr>
          <w:p w:rsidR="00A2219C" w:rsidRDefault="00B72991">
            <w:pPr>
              <w:spacing w:after="0" w:line="240" w:lineRule="auto"/>
              <w:rPr>
                <w:rFonts w:ascii="Calibri" w:eastAsia="Times New Roman" w:hAnsi="Calibri" w:cs="Calibri"/>
                <w:color w:val="000000"/>
                <w:sz w:val="16"/>
                <w:szCs w:val="16"/>
                <w:lang w:val="en-US" w:eastAsia="sk-SK"/>
              </w:rPr>
            </w:pPr>
            <w:bookmarkStart w:id="1" w:name="_GoBack"/>
            <w:bookmarkEnd w:id="1"/>
            <w:r>
              <w:rPr>
                <w:rFonts w:ascii="Calibri" w:eastAsia="Times New Roman" w:hAnsi="Calibri" w:cs="Calibri"/>
                <w:color w:val="000000"/>
                <w:sz w:val="16"/>
                <w:szCs w:val="16"/>
                <w:lang w:val="en-US" w:eastAsia="sk-SK"/>
              </w:rPr>
              <w:t>2023</w:t>
            </w:r>
          </w:p>
          <w:p w:rsidR="00C852B6" w:rsidRDefault="00B72991">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2023</w:t>
            </w: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660"/>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852B6" w:rsidRDefault="001E5794">
            <w:pPr>
              <w:spacing w:after="0" w:line="240" w:lineRule="auto"/>
              <w:rPr>
                <w:rFonts w:ascii="Calibri" w:eastAsia="Times New Roman" w:hAnsi="Calibri" w:cs="Calibri"/>
                <w:sz w:val="16"/>
                <w:szCs w:val="16"/>
                <w:lang w:eastAsia="sk-SK"/>
              </w:rPr>
            </w:pPr>
            <w:hyperlink r:id="rId15" w:anchor="'poznamky_explanatory notes'!A1" w:history="1">
              <w:r w:rsidR="00F044D8">
                <w:rPr>
                  <w:rFonts w:ascii="Calibri" w:eastAsia="Times New Roman" w:hAnsi="Calibri" w:cs="Calibri"/>
                  <w:sz w:val="16"/>
                  <w:szCs w:val="16"/>
                  <w:lang w:eastAsia="sk-SK"/>
                </w:rPr>
                <w:t xml:space="preserve">OCA8. ID záznamu v CREPČ alebo CREUČ </w:t>
              </w:r>
              <w:r w:rsidR="00F044D8">
                <w:rPr>
                  <w:rFonts w:ascii="Calibri" w:eastAsia="Times New Roman" w:hAnsi="Calibri" w:cs="Calibri"/>
                  <w:i/>
                  <w:iCs/>
                  <w:sz w:val="16"/>
                  <w:szCs w:val="16"/>
                  <w:lang w:eastAsia="sk-SK"/>
                </w:rPr>
                <w:t>(ak je)</w:t>
              </w:r>
              <w:r w:rsidR="00F044D8">
                <w:rPr>
                  <w:rFonts w:ascii="Calibri" w:eastAsia="Times New Roman" w:hAnsi="Calibri" w:cs="Calibri"/>
                  <w:sz w:val="16"/>
                  <w:szCs w:val="16"/>
                  <w:lang w:eastAsia="sk-SK"/>
                </w:rPr>
                <w:t xml:space="preserve"> / ID of </w:t>
              </w:r>
              <w:proofErr w:type="spellStart"/>
              <w:r w:rsidR="00F044D8">
                <w:rPr>
                  <w:rFonts w:ascii="Calibri" w:eastAsia="Times New Roman" w:hAnsi="Calibri" w:cs="Calibri"/>
                  <w:sz w:val="16"/>
                  <w:szCs w:val="16"/>
                  <w:lang w:eastAsia="sk-SK"/>
                </w:rPr>
                <w:t>the</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record</w:t>
              </w:r>
              <w:proofErr w:type="spellEnd"/>
              <w:r w:rsidR="00F044D8">
                <w:rPr>
                  <w:rFonts w:ascii="Calibri" w:eastAsia="Times New Roman" w:hAnsi="Calibri" w:cs="Calibri"/>
                  <w:sz w:val="16"/>
                  <w:szCs w:val="16"/>
                  <w:lang w:eastAsia="sk-SK"/>
                </w:rPr>
                <w:t xml:space="preserve"> in </w:t>
              </w:r>
              <w:proofErr w:type="spellStart"/>
              <w:r w:rsidR="00F044D8">
                <w:rPr>
                  <w:rFonts w:ascii="Calibri" w:eastAsia="Times New Roman" w:hAnsi="Calibri" w:cs="Calibri"/>
                  <w:sz w:val="16"/>
                  <w:szCs w:val="16"/>
                  <w:lang w:eastAsia="sk-SK"/>
                </w:rPr>
                <w:t>the</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Central</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Registry</w:t>
              </w:r>
              <w:proofErr w:type="spellEnd"/>
              <w:r w:rsidR="00F044D8">
                <w:rPr>
                  <w:rFonts w:ascii="Calibri" w:eastAsia="Times New Roman" w:hAnsi="Calibri" w:cs="Calibri"/>
                  <w:sz w:val="16"/>
                  <w:szCs w:val="16"/>
                  <w:lang w:eastAsia="sk-SK"/>
                </w:rPr>
                <w:t xml:space="preserve"> of </w:t>
              </w:r>
              <w:proofErr w:type="spellStart"/>
              <w:r w:rsidR="00F044D8">
                <w:rPr>
                  <w:rFonts w:ascii="Calibri" w:eastAsia="Times New Roman" w:hAnsi="Calibri" w:cs="Calibri"/>
                  <w:sz w:val="16"/>
                  <w:szCs w:val="16"/>
                  <w:lang w:eastAsia="sk-SK"/>
                </w:rPr>
                <w:t>Publication</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Activity</w:t>
              </w:r>
              <w:proofErr w:type="spellEnd"/>
              <w:r w:rsidR="00F044D8">
                <w:rPr>
                  <w:rFonts w:ascii="Calibri" w:eastAsia="Times New Roman" w:hAnsi="Calibri" w:cs="Calibri"/>
                  <w:sz w:val="16"/>
                  <w:szCs w:val="16"/>
                  <w:lang w:eastAsia="sk-SK"/>
                </w:rPr>
                <w:t xml:space="preserve"> (CRPA) or </w:t>
              </w:r>
              <w:proofErr w:type="spellStart"/>
              <w:r w:rsidR="00F044D8">
                <w:rPr>
                  <w:rFonts w:ascii="Calibri" w:eastAsia="Times New Roman" w:hAnsi="Calibri" w:cs="Calibri"/>
                  <w:sz w:val="16"/>
                  <w:szCs w:val="16"/>
                  <w:lang w:eastAsia="sk-SK"/>
                </w:rPr>
                <w:t>the</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Central</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Registry</w:t>
              </w:r>
              <w:proofErr w:type="spellEnd"/>
              <w:r w:rsidR="00F044D8">
                <w:rPr>
                  <w:rFonts w:ascii="Calibri" w:eastAsia="Times New Roman" w:hAnsi="Calibri" w:cs="Calibri"/>
                  <w:sz w:val="16"/>
                  <w:szCs w:val="16"/>
                  <w:lang w:eastAsia="sk-SK"/>
                </w:rPr>
                <w:t xml:space="preserve"> of </w:t>
              </w:r>
              <w:proofErr w:type="spellStart"/>
              <w:r w:rsidR="00F044D8">
                <w:rPr>
                  <w:rFonts w:ascii="Calibri" w:eastAsia="Times New Roman" w:hAnsi="Calibri" w:cs="Calibri"/>
                  <w:sz w:val="16"/>
                  <w:szCs w:val="16"/>
                  <w:lang w:eastAsia="sk-SK"/>
                </w:rPr>
                <w:t>Artistic</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Activity</w:t>
              </w:r>
              <w:proofErr w:type="spellEnd"/>
              <w:r w:rsidR="00F044D8">
                <w:rPr>
                  <w:rFonts w:ascii="Calibri" w:eastAsia="Times New Roman" w:hAnsi="Calibri" w:cs="Calibri"/>
                  <w:sz w:val="16"/>
                  <w:szCs w:val="16"/>
                  <w:lang w:eastAsia="sk-SK"/>
                </w:rPr>
                <w:t xml:space="preserve"> (CRAA) </w:t>
              </w:r>
              <w:r w:rsidR="00F044D8">
                <w:rPr>
                  <w:rFonts w:ascii="Calibri" w:eastAsia="Times New Roman" w:hAnsi="Calibri" w:cs="Calibri"/>
                  <w:sz w:val="16"/>
                  <w:szCs w:val="16"/>
                  <w:vertAlign w:val="superscript"/>
                  <w:lang w:eastAsia="sk-SK"/>
                </w:rPr>
                <w:t>5</w:t>
              </w:r>
            </w:hyperlink>
          </w:p>
        </w:tc>
        <w:tc>
          <w:tcPr>
            <w:tcW w:w="5298" w:type="dxa"/>
            <w:tcBorders>
              <w:top w:val="nil"/>
              <w:left w:val="nil"/>
              <w:bottom w:val="single" w:sz="8" w:space="0" w:color="auto"/>
              <w:right w:val="single" w:sz="8" w:space="0" w:color="auto"/>
            </w:tcBorders>
            <w:shd w:val="clear" w:color="auto" w:fill="auto"/>
          </w:tcPr>
          <w:p w:rsidR="00A2219C" w:rsidRDefault="00B72991">
            <w:pPr>
              <w:spacing w:after="0" w:line="240" w:lineRule="auto"/>
              <w:rPr>
                <w:rFonts w:cstheme="minorHAnsi"/>
                <w:color w:val="333333"/>
                <w:sz w:val="16"/>
                <w:szCs w:val="16"/>
                <w:shd w:val="clear" w:color="auto" w:fill="FFFFFF"/>
              </w:rPr>
            </w:pPr>
            <w:r w:rsidRPr="00665594">
              <w:rPr>
                <w:rFonts w:cstheme="minorHAnsi"/>
                <w:color w:val="333333"/>
                <w:sz w:val="16"/>
                <w:szCs w:val="16"/>
                <w:shd w:val="clear" w:color="auto" w:fill="FFFFFF"/>
              </w:rPr>
              <w:t>1073522</w:t>
            </w:r>
            <w:r w:rsidR="00665594" w:rsidRPr="00665594">
              <w:rPr>
                <w:rFonts w:cstheme="minorHAnsi"/>
                <w:color w:val="333333"/>
                <w:sz w:val="16"/>
                <w:szCs w:val="16"/>
                <w:shd w:val="clear" w:color="auto" w:fill="FFFFFF"/>
              </w:rPr>
              <w:t xml:space="preserve"> </w:t>
            </w:r>
          </w:p>
          <w:p w:rsidR="00C852B6" w:rsidRPr="00665594" w:rsidRDefault="00665594">
            <w:pPr>
              <w:spacing w:after="0" w:line="240" w:lineRule="auto"/>
              <w:rPr>
                <w:rFonts w:eastAsia="Times New Roman" w:cstheme="minorHAnsi"/>
                <w:color w:val="000000"/>
                <w:sz w:val="16"/>
                <w:szCs w:val="16"/>
                <w:lang w:eastAsia="sk-SK"/>
              </w:rPr>
            </w:pPr>
            <w:r w:rsidRPr="00665594">
              <w:rPr>
                <w:rFonts w:cstheme="minorHAnsi"/>
                <w:color w:val="333333"/>
                <w:sz w:val="16"/>
                <w:szCs w:val="16"/>
                <w:shd w:val="clear" w:color="auto" w:fill="FFFFFF"/>
              </w:rPr>
              <w:t>1083164</w:t>
            </w: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552"/>
        </w:trPr>
        <w:tc>
          <w:tcPr>
            <w:tcW w:w="5146"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C852B6" w:rsidRDefault="001E5794">
            <w:pPr>
              <w:spacing w:after="0" w:line="240" w:lineRule="auto"/>
              <w:rPr>
                <w:rFonts w:ascii="Calibri" w:eastAsia="Times New Roman" w:hAnsi="Calibri" w:cs="Calibri"/>
                <w:sz w:val="16"/>
                <w:szCs w:val="16"/>
                <w:lang w:eastAsia="sk-SK"/>
              </w:rPr>
            </w:pPr>
            <w:hyperlink r:id="rId16" w:anchor="'poznamky_explanatory notes'!A1" w:history="1">
              <w:r w:rsidR="00F044D8">
                <w:rPr>
                  <w:rFonts w:ascii="Calibri" w:eastAsia="Times New Roman" w:hAnsi="Calibri" w:cs="Calibri"/>
                  <w:sz w:val="16"/>
                  <w:szCs w:val="16"/>
                  <w:lang w:eastAsia="sk-SK"/>
                </w:rPr>
                <w:t xml:space="preserve">OCA9. </w:t>
              </w:r>
              <w:proofErr w:type="spellStart"/>
              <w:r w:rsidR="00F044D8">
                <w:rPr>
                  <w:rFonts w:ascii="Calibri" w:eastAsia="Times New Roman" w:hAnsi="Calibri" w:cs="Calibri"/>
                  <w:sz w:val="16"/>
                  <w:szCs w:val="16"/>
                  <w:lang w:eastAsia="sk-SK"/>
                </w:rPr>
                <w:t>Hyperlink</w:t>
              </w:r>
              <w:proofErr w:type="spellEnd"/>
              <w:r w:rsidR="00F044D8">
                <w:rPr>
                  <w:rFonts w:ascii="Calibri" w:eastAsia="Times New Roman" w:hAnsi="Calibri" w:cs="Calibri"/>
                  <w:sz w:val="16"/>
                  <w:szCs w:val="16"/>
                  <w:lang w:eastAsia="sk-SK"/>
                </w:rPr>
                <w:t xml:space="preserve"> na záznam v CREPČ alebo CREUČ / </w:t>
              </w:r>
              <w:proofErr w:type="spellStart"/>
              <w:r w:rsidR="00F044D8">
                <w:rPr>
                  <w:rFonts w:ascii="Calibri" w:eastAsia="Times New Roman" w:hAnsi="Calibri" w:cs="Calibri"/>
                  <w:sz w:val="16"/>
                  <w:szCs w:val="16"/>
                  <w:lang w:eastAsia="sk-SK"/>
                </w:rPr>
                <w:t>Hyperlink</w:t>
              </w:r>
              <w:proofErr w:type="spellEnd"/>
              <w:r w:rsidR="00F044D8">
                <w:rPr>
                  <w:rFonts w:ascii="Calibri" w:eastAsia="Times New Roman" w:hAnsi="Calibri" w:cs="Calibri"/>
                  <w:sz w:val="16"/>
                  <w:szCs w:val="16"/>
                  <w:lang w:eastAsia="sk-SK"/>
                </w:rPr>
                <w:t xml:space="preserve"> to </w:t>
              </w:r>
              <w:proofErr w:type="spellStart"/>
              <w:r w:rsidR="00F044D8">
                <w:rPr>
                  <w:rFonts w:ascii="Calibri" w:eastAsia="Times New Roman" w:hAnsi="Calibri" w:cs="Calibri"/>
                  <w:sz w:val="16"/>
                  <w:szCs w:val="16"/>
                  <w:lang w:eastAsia="sk-SK"/>
                </w:rPr>
                <w:t>the</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record</w:t>
              </w:r>
              <w:proofErr w:type="spellEnd"/>
              <w:r w:rsidR="00F044D8">
                <w:rPr>
                  <w:rFonts w:ascii="Calibri" w:eastAsia="Times New Roman" w:hAnsi="Calibri" w:cs="Calibri"/>
                  <w:sz w:val="16"/>
                  <w:szCs w:val="16"/>
                  <w:lang w:eastAsia="sk-SK"/>
                </w:rPr>
                <w:t xml:space="preserve"> in CRPA or CRAA </w:t>
              </w:r>
              <w:r w:rsidR="00F044D8">
                <w:rPr>
                  <w:rFonts w:ascii="Calibri" w:eastAsia="Times New Roman" w:hAnsi="Calibri" w:cs="Calibri"/>
                  <w:sz w:val="16"/>
                  <w:szCs w:val="16"/>
                  <w:vertAlign w:val="superscript"/>
                  <w:lang w:eastAsia="sk-SK"/>
                </w:rPr>
                <w:t>6</w:t>
              </w:r>
            </w:hyperlink>
          </w:p>
        </w:tc>
        <w:tc>
          <w:tcPr>
            <w:tcW w:w="5298" w:type="dxa"/>
            <w:tcBorders>
              <w:top w:val="nil"/>
              <w:left w:val="nil"/>
              <w:bottom w:val="single" w:sz="8" w:space="0" w:color="auto"/>
              <w:right w:val="single" w:sz="8" w:space="0" w:color="auto"/>
            </w:tcBorders>
            <w:shd w:val="clear" w:color="auto" w:fill="auto"/>
          </w:tcPr>
          <w:p w:rsidR="00C852B6" w:rsidRDefault="00665594">
            <w:pPr>
              <w:spacing w:after="0" w:line="240" w:lineRule="auto"/>
              <w:rPr>
                <w:rFonts w:ascii="Calibri" w:eastAsia="Times New Roman" w:hAnsi="Calibri" w:cs="Calibri"/>
                <w:color w:val="000000"/>
                <w:sz w:val="16"/>
                <w:szCs w:val="16"/>
                <w:lang w:eastAsia="sk-SK"/>
              </w:rPr>
            </w:pPr>
            <w:r w:rsidRPr="00665594">
              <w:rPr>
                <w:rFonts w:ascii="Calibri" w:eastAsia="Times New Roman" w:hAnsi="Calibri" w:cs="Calibri"/>
                <w:color w:val="000000"/>
                <w:sz w:val="16"/>
                <w:szCs w:val="16"/>
                <w:lang w:eastAsia="sk-SK"/>
              </w:rPr>
              <w:t>https://app.crepc.sk/?fn=ResultFormChildM1A3CN&amp;seo=CREP%C4%8C-Zoznam-z%C3%A1znamov</w:t>
            </w: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1065"/>
        </w:trPr>
        <w:tc>
          <w:tcPr>
            <w:tcW w:w="678"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C852B6" w:rsidRDefault="00F044D8">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Charakteristika výstupu, ktorý nie je registrovaný v CREPČ alebo CREUČ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that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registered</w:t>
            </w:r>
            <w:proofErr w:type="spellEnd"/>
            <w:r>
              <w:rPr>
                <w:rFonts w:ascii="Calibri" w:eastAsia="Times New Roman" w:hAnsi="Calibri" w:cs="Calibri"/>
                <w:color w:val="000000"/>
                <w:sz w:val="16"/>
                <w:szCs w:val="16"/>
                <w:lang w:eastAsia="sk-SK"/>
              </w:rPr>
              <w:t xml:space="preserve"> in CRPA or CRAA</w:t>
            </w:r>
          </w:p>
        </w:tc>
        <w:tc>
          <w:tcPr>
            <w:tcW w:w="4468" w:type="dxa"/>
            <w:tcBorders>
              <w:top w:val="nil"/>
              <w:left w:val="nil"/>
              <w:bottom w:val="single" w:sz="8" w:space="0" w:color="auto"/>
              <w:right w:val="single" w:sz="8" w:space="0" w:color="auto"/>
            </w:tcBorders>
            <w:shd w:val="clear" w:color="000000" w:fill="D9E1F2"/>
            <w:vAlign w:val="center"/>
          </w:tcPr>
          <w:p w:rsidR="00C852B6" w:rsidRDefault="001E5794">
            <w:pPr>
              <w:spacing w:after="0" w:line="240" w:lineRule="auto"/>
              <w:rPr>
                <w:rFonts w:ascii="Calibri" w:eastAsia="Times New Roman" w:hAnsi="Calibri" w:cs="Calibri"/>
                <w:sz w:val="16"/>
                <w:szCs w:val="16"/>
                <w:lang w:eastAsia="sk-SK"/>
              </w:rPr>
            </w:pPr>
            <w:hyperlink r:id="rId17" w:anchor="'poznamky_explanatory notes'!A1" w:history="1">
              <w:r w:rsidR="00F044D8">
                <w:rPr>
                  <w:rFonts w:ascii="Calibri" w:eastAsia="Times New Roman" w:hAnsi="Calibri" w:cs="Calibri"/>
                  <w:sz w:val="16"/>
                  <w:szCs w:val="16"/>
                  <w:lang w:eastAsia="sk-SK"/>
                </w:rPr>
                <w:t xml:space="preserve">OCA10. </w:t>
              </w:r>
              <w:proofErr w:type="spellStart"/>
              <w:r w:rsidR="00F044D8">
                <w:rPr>
                  <w:rFonts w:ascii="Calibri" w:eastAsia="Times New Roman" w:hAnsi="Calibri" w:cs="Calibri"/>
                  <w:sz w:val="16"/>
                  <w:szCs w:val="16"/>
                  <w:lang w:eastAsia="sk-SK"/>
                </w:rPr>
                <w:t>Hyperlink</w:t>
              </w:r>
              <w:proofErr w:type="spellEnd"/>
              <w:r w:rsidR="00F044D8">
                <w:rPr>
                  <w:rFonts w:ascii="Calibri" w:eastAsia="Times New Roman" w:hAnsi="Calibri" w:cs="Calibri"/>
                  <w:sz w:val="16"/>
                  <w:szCs w:val="16"/>
                  <w:lang w:eastAsia="sk-SK"/>
                </w:rPr>
                <w:t xml:space="preserve"> na záznam v inom verejne prístupnom registri, katalógu výstupov tvorivých činností / </w:t>
              </w:r>
              <w:proofErr w:type="spellStart"/>
              <w:r w:rsidR="00F044D8">
                <w:rPr>
                  <w:rFonts w:ascii="Calibri" w:eastAsia="Times New Roman" w:hAnsi="Calibri" w:cs="Calibri"/>
                  <w:sz w:val="16"/>
                  <w:szCs w:val="16"/>
                  <w:lang w:eastAsia="sk-SK"/>
                </w:rPr>
                <w:t>Hyperlink</w:t>
              </w:r>
              <w:proofErr w:type="spellEnd"/>
              <w:r w:rsidR="00F044D8">
                <w:rPr>
                  <w:rFonts w:ascii="Calibri" w:eastAsia="Times New Roman" w:hAnsi="Calibri" w:cs="Calibri"/>
                  <w:sz w:val="16"/>
                  <w:szCs w:val="16"/>
                  <w:lang w:eastAsia="sk-SK"/>
                </w:rPr>
                <w:t xml:space="preserve"> to </w:t>
              </w:r>
              <w:proofErr w:type="spellStart"/>
              <w:r w:rsidR="00F044D8">
                <w:rPr>
                  <w:rFonts w:ascii="Calibri" w:eastAsia="Times New Roman" w:hAnsi="Calibri" w:cs="Calibri"/>
                  <w:sz w:val="16"/>
                  <w:szCs w:val="16"/>
                  <w:lang w:eastAsia="sk-SK"/>
                </w:rPr>
                <w:t>the</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record</w:t>
              </w:r>
              <w:proofErr w:type="spellEnd"/>
              <w:r w:rsidR="00F044D8">
                <w:rPr>
                  <w:rFonts w:ascii="Calibri" w:eastAsia="Times New Roman" w:hAnsi="Calibri" w:cs="Calibri"/>
                  <w:sz w:val="16"/>
                  <w:szCs w:val="16"/>
                  <w:lang w:eastAsia="sk-SK"/>
                </w:rPr>
                <w:t xml:space="preserve"> in </w:t>
              </w:r>
              <w:proofErr w:type="spellStart"/>
              <w:r w:rsidR="00F044D8">
                <w:rPr>
                  <w:rFonts w:ascii="Calibri" w:eastAsia="Times New Roman" w:hAnsi="Calibri" w:cs="Calibri"/>
                  <w:sz w:val="16"/>
                  <w:szCs w:val="16"/>
                  <w:lang w:eastAsia="sk-SK"/>
                </w:rPr>
                <w:t>another</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publicly</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accessible</w:t>
              </w:r>
              <w:proofErr w:type="spellEnd"/>
              <w:r w:rsidR="00F044D8">
                <w:rPr>
                  <w:rFonts w:ascii="Calibri" w:eastAsia="Times New Roman" w:hAnsi="Calibri" w:cs="Calibri"/>
                  <w:sz w:val="16"/>
                  <w:szCs w:val="16"/>
                  <w:lang w:eastAsia="sk-SK"/>
                </w:rPr>
                <w:t xml:space="preserve"> register, </w:t>
              </w:r>
              <w:proofErr w:type="spellStart"/>
              <w:r w:rsidR="00F044D8">
                <w:rPr>
                  <w:rFonts w:ascii="Calibri" w:eastAsia="Times New Roman" w:hAnsi="Calibri" w:cs="Calibri"/>
                  <w:sz w:val="16"/>
                  <w:szCs w:val="16"/>
                  <w:lang w:eastAsia="sk-SK"/>
                </w:rPr>
                <w:t>catalogue</w:t>
              </w:r>
              <w:proofErr w:type="spellEnd"/>
              <w:r w:rsidR="00F044D8">
                <w:rPr>
                  <w:rFonts w:ascii="Calibri" w:eastAsia="Times New Roman" w:hAnsi="Calibri" w:cs="Calibri"/>
                  <w:sz w:val="16"/>
                  <w:szCs w:val="16"/>
                  <w:lang w:eastAsia="sk-SK"/>
                </w:rPr>
                <w:t xml:space="preserve"> of </w:t>
              </w:r>
              <w:proofErr w:type="spellStart"/>
              <w:r w:rsidR="00F044D8">
                <w:rPr>
                  <w:rFonts w:ascii="Calibri" w:eastAsia="Times New Roman" w:hAnsi="Calibri" w:cs="Calibri"/>
                  <w:sz w:val="16"/>
                  <w:szCs w:val="16"/>
                  <w:lang w:eastAsia="sk-SK"/>
                </w:rPr>
                <w:t>research</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artistic</w:t>
              </w:r>
              <w:proofErr w:type="spellEnd"/>
              <w:r w:rsidR="00F044D8">
                <w:rPr>
                  <w:rFonts w:ascii="Calibri" w:eastAsia="Times New Roman" w:hAnsi="Calibri" w:cs="Calibri"/>
                  <w:sz w:val="16"/>
                  <w:szCs w:val="16"/>
                  <w:lang w:eastAsia="sk-SK"/>
                </w:rPr>
                <w:t>/</w:t>
              </w:r>
              <w:proofErr w:type="spellStart"/>
              <w:r w:rsidR="00F044D8">
                <w:rPr>
                  <w:rFonts w:ascii="Calibri" w:eastAsia="Times New Roman" w:hAnsi="Calibri" w:cs="Calibri"/>
                  <w:sz w:val="16"/>
                  <w:szCs w:val="16"/>
                  <w:lang w:eastAsia="sk-SK"/>
                </w:rPr>
                <w:t>other</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outputs</w:t>
              </w:r>
              <w:proofErr w:type="spellEnd"/>
              <w:r w:rsidR="00F044D8">
                <w:rPr>
                  <w:rFonts w:ascii="Calibri" w:eastAsia="Times New Roman" w:hAnsi="Calibri" w:cs="Calibri"/>
                  <w:sz w:val="16"/>
                  <w:szCs w:val="16"/>
                  <w:lang w:eastAsia="sk-SK"/>
                </w:rPr>
                <w:t xml:space="preserve"> </w:t>
              </w:r>
              <w:r w:rsidR="00F044D8">
                <w:rPr>
                  <w:rFonts w:ascii="Calibri" w:eastAsia="Times New Roman" w:hAnsi="Calibri" w:cs="Calibri"/>
                  <w:sz w:val="16"/>
                  <w:szCs w:val="16"/>
                  <w:vertAlign w:val="superscript"/>
                  <w:lang w:eastAsia="sk-SK"/>
                </w:rPr>
                <w:t>7</w:t>
              </w:r>
            </w:hyperlink>
          </w:p>
        </w:tc>
        <w:tc>
          <w:tcPr>
            <w:tcW w:w="5298" w:type="dxa"/>
            <w:tcBorders>
              <w:top w:val="nil"/>
              <w:left w:val="nil"/>
              <w:bottom w:val="single" w:sz="8" w:space="0" w:color="auto"/>
              <w:right w:val="single" w:sz="8" w:space="0" w:color="auto"/>
            </w:tcBorders>
            <w:shd w:val="clear" w:color="auto" w:fill="auto"/>
          </w:tcPr>
          <w:p w:rsidR="00C852B6" w:rsidRDefault="00C852B6">
            <w:pPr>
              <w:spacing w:after="0" w:line="240" w:lineRule="auto"/>
              <w:ind w:left="160" w:hangingChars="100" w:hanging="160"/>
              <w:rPr>
                <w:rFonts w:ascii="Calibri" w:eastAsia="Times New Roman" w:hAnsi="Calibri" w:cs="Calibri"/>
                <w:color w:val="000000"/>
                <w:sz w:val="16"/>
                <w:szCs w:val="16"/>
                <w:lang w:val="en-US" w:eastAsia="sk-SK"/>
              </w:rPr>
            </w:pP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1515"/>
        </w:trPr>
        <w:tc>
          <w:tcPr>
            <w:tcW w:w="678" w:type="dxa"/>
            <w:vMerge/>
            <w:tcBorders>
              <w:top w:val="nil"/>
              <w:left w:val="single" w:sz="8" w:space="0" w:color="auto"/>
              <w:bottom w:val="single" w:sz="8" w:space="0" w:color="auto"/>
              <w:right w:val="single" w:sz="8" w:space="0" w:color="auto"/>
            </w:tcBorders>
            <w:vAlign w:val="center"/>
          </w:tcPr>
          <w:p w:rsidR="00C852B6" w:rsidRDefault="00C852B6">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rsidR="00C852B6" w:rsidRDefault="00F044D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OCA11. Charakteristika výstupu vo formáte bibliografického záznamu CREPČ alebo CREUČ, ak výstup nie je vo verejne prístupnom registri alebo katalógu výstupov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in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format</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CRPA or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CRAA </w:t>
            </w:r>
            <w:proofErr w:type="spellStart"/>
            <w:r>
              <w:rPr>
                <w:rFonts w:ascii="Calibri" w:eastAsia="Times New Roman" w:hAnsi="Calibri" w:cs="Calibri"/>
                <w:color w:val="000000"/>
                <w:sz w:val="16"/>
                <w:szCs w:val="16"/>
                <w:lang w:eastAsia="sk-SK"/>
              </w:rPr>
              <w:t>bibliographic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record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if</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not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in a </w:t>
            </w:r>
            <w:proofErr w:type="spellStart"/>
            <w:r>
              <w:rPr>
                <w:rFonts w:ascii="Calibri" w:eastAsia="Times New Roman" w:hAnsi="Calibri" w:cs="Calibri"/>
                <w:color w:val="000000"/>
                <w:sz w:val="16"/>
                <w:szCs w:val="16"/>
                <w:lang w:eastAsia="sk-SK"/>
              </w:rPr>
              <w:t>publicly</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accessible</w:t>
            </w:r>
            <w:proofErr w:type="spellEnd"/>
            <w:r>
              <w:rPr>
                <w:rFonts w:ascii="Calibri" w:eastAsia="Times New Roman" w:hAnsi="Calibri" w:cs="Calibri"/>
                <w:color w:val="000000"/>
                <w:sz w:val="16"/>
                <w:szCs w:val="16"/>
                <w:lang w:eastAsia="sk-SK"/>
              </w:rPr>
              <w:t xml:space="preserve"> register or </w:t>
            </w:r>
            <w:proofErr w:type="spellStart"/>
            <w:r>
              <w:rPr>
                <w:rFonts w:ascii="Calibri" w:eastAsia="Times New Roman" w:hAnsi="Calibri" w:cs="Calibri"/>
                <w:color w:val="000000"/>
                <w:sz w:val="16"/>
                <w:szCs w:val="16"/>
                <w:lang w:eastAsia="sk-SK"/>
              </w:rPr>
              <w:t>catalogue</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outputs</w:t>
            </w:r>
            <w:proofErr w:type="spellEnd"/>
          </w:p>
        </w:tc>
        <w:tc>
          <w:tcPr>
            <w:tcW w:w="5298" w:type="dxa"/>
            <w:tcBorders>
              <w:top w:val="nil"/>
              <w:left w:val="nil"/>
              <w:bottom w:val="single" w:sz="8" w:space="0" w:color="auto"/>
              <w:right w:val="single" w:sz="8" w:space="0" w:color="auto"/>
            </w:tcBorders>
            <w:shd w:val="clear" w:color="auto" w:fill="auto"/>
          </w:tcPr>
          <w:p w:rsidR="00C852B6" w:rsidRDefault="00C852B6">
            <w:pPr>
              <w:spacing w:after="0" w:line="240" w:lineRule="auto"/>
              <w:rPr>
                <w:rFonts w:ascii="Calibri" w:eastAsia="Times New Roman" w:hAnsi="Calibri" w:cs="Calibri"/>
                <w:color w:val="000000"/>
                <w:sz w:val="16"/>
                <w:szCs w:val="16"/>
                <w:lang w:eastAsia="sk-SK"/>
              </w:rPr>
            </w:pP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1290"/>
        </w:trPr>
        <w:tc>
          <w:tcPr>
            <w:tcW w:w="678" w:type="dxa"/>
            <w:vMerge/>
            <w:tcBorders>
              <w:top w:val="nil"/>
              <w:left w:val="single" w:sz="8" w:space="0" w:color="auto"/>
              <w:bottom w:val="single" w:sz="8" w:space="0" w:color="auto"/>
              <w:right w:val="single" w:sz="8" w:space="0" w:color="auto"/>
            </w:tcBorders>
            <w:vAlign w:val="center"/>
          </w:tcPr>
          <w:p w:rsidR="00C852B6" w:rsidRDefault="00C852B6">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000000" w:fill="D9E1F2"/>
            <w:vAlign w:val="center"/>
          </w:tcPr>
          <w:p w:rsidR="00C852B6" w:rsidRDefault="001E5794">
            <w:pPr>
              <w:spacing w:after="0" w:line="240" w:lineRule="auto"/>
              <w:rPr>
                <w:rFonts w:ascii="Calibri" w:eastAsia="Times New Roman" w:hAnsi="Calibri" w:cs="Calibri"/>
                <w:sz w:val="16"/>
                <w:szCs w:val="16"/>
                <w:lang w:eastAsia="sk-SK"/>
              </w:rPr>
            </w:pPr>
            <w:hyperlink r:id="rId18" w:anchor="Expl.OCA12!A1" w:history="1">
              <w:r w:rsidR="00F044D8">
                <w:rPr>
                  <w:rFonts w:ascii="Calibri" w:eastAsia="Times New Roman" w:hAnsi="Calibri" w:cs="Calibri"/>
                  <w:sz w:val="16"/>
                  <w:szCs w:val="16"/>
                  <w:lang w:eastAsia="sk-SK"/>
                </w:rPr>
                <w:t xml:space="preserve">OCA12. Typ výstupu (ak nie je výstup registrovaný v CREPČ alebo CREUČ) / Type of </w:t>
              </w:r>
              <w:proofErr w:type="spellStart"/>
              <w:r w:rsidR="00F044D8">
                <w:rPr>
                  <w:rFonts w:ascii="Calibri" w:eastAsia="Times New Roman" w:hAnsi="Calibri" w:cs="Calibri"/>
                  <w:sz w:val="16"/>
                  <w:szCs w:val="16"/>
                  <w:lang w:eastAsia="sk-SK"/>
                </w:rPr>
                <w:t>the</w:t>
              </w:r>
              <w:proofErr w:type="spellEnd"/>
              <w:r w:rsidR="00F044D8">
                <w:rPr>
                  <w:rFonts w:ascii="Calibri" w:eastAsia="Times New Roman" w:hAnsi="Calibri" w:cs="Calibri"/>
                  <w:sz w:val="16"/>
                  <w:szCs w:val="16"/>
                  <w:lang w:eastAsia="sk-SK"/>
                </w:rPr>
                <w:t xml:space="preserve"> output (</w:t>
              </w:r>
              <w:proofErr w:type="spellStart"/>
              <w:r w:rsidR="00F044D8">
                <w:rPr>
                  <w:rFonts w:ascii="Calibri" w:eastAsia="Times New Roman" w:hAnsi="Calibri" w:cs="Calibri"/>
                  <w:sz w:val="16"/>
                  <w:szCs w:val="16"/>
                  <w:lang w:eastAsia="sk-SK"/>
                </w:rPr>
                <w:t>if</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the</w:t>
              </w:r>
              <w:proofErr w:type="spellEnd"/>
              <w:r w:rsidR="00F044D8">
                <w:rPr>
                  <w:rFonts w:ascii="Calibri" w:eastAsia="Times New Roman" w:hAnsi="Calibri" w:cs="Calibri"/>
                  <w:sz w:val="16"/>
                  <w:szCs w:val="16"/>
                  <w:lang w:eastAsia="sk-SK"/>
                </w:rPr>
                <w:t xml:space="preserve"> output </w:t>
              </w:r>
              <w:proofErr w:type="spellStart"/>
              <w:r w:rsidR="00F044D8">
                <w:rPr>
                  <w:rFonts w:ascii="Calibri" w:eastAsia="Times New Roman" w:hAnsi="Calibri" w:cs="Calibri"/>
                  <w:sz w:val="16"/>
                  <w:szCs w:val="16"/>
                  <w:lang w:eastAsia="sk-SK"/>
                </w:rPr>
                <w:t>is</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not</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registered</w:t>
              </w:r>
              <w:proofErr w:type="spellEnd"/>
              <w:r w:rsidR="00F044D8">
                <w:rPr>
                  <w:rFonts w:ascii="Calibri" w:eastAsia="Times New Roman" w:hAnsi="Calibri" w:cs="Calibri"/>
                  <w:sz w:val="16"/>
                  <w:szCs w:val="16"/>
                  <w:lang w:eastAsia="sk-SK"/>
                </w:rPr>
                <w:t xml:space="preserve"> in CRPA or CRAA)</w:t>
              </w:r>
              <w:r w:rsidR="00F044D8">
                <w:rPr>
                  <w:rFonts w:ascii="Calibri" w:eastAsia="Times New Roman" w:hAnsi="Calibri" w:cs="Calibri"/>
                  <w:sz w:val="16"/>
                  <w:szCs w:val="16"/>
                  <w:lang w:eastAsia="sk-SK"/>
                </w:rPr>
                <w:br/>
              </w:r>
              <w:r w:rsidR="00F044D8">
                <w:rPr>
                  <w:rFonts w:ascii="Calibri" w:eastAsia="Times New Roman" w:hAnsi="Calibri" w:cs="Calibri"/>
                  <w:i/>
                  <w:iCs/>
                  <w:color w:val="808080"/>
                  <w:sz w:val="16"/>
                  <w:szCs w:val="16"/>
                  <w:lang w:eastAsia="sk-SK"/>
                </w:rPr>
                <w:t xml:space="preserve">Výber zo 67 možností (pozri Vysvetlivky k položke OCA12) / </w:t>
              </w:r>
              <w:proofErr w:type="spellStart"/>
              <w:r w:rsidR="00F044D8">
                <w:rPr>
                  <w:rFonts w:ascii="Calibri" w:eastAsia="Times New Roman" w:hAnsi="Calibri" w:cs="Calibri"/>
                  <w:i/>
                  <w:iCs/>
                  <w:color w:val="808080"/>
                  <w:sz w:val="16"/>
                  <w:szCs w:val="16"/>
                  <w:lang w:eastAsia="sk-SK"/>
                </w:rPr>
                <w:t>Choice</w:t>
              </w:r>
              <w:proofErr w:type="spellEnd"/>
              <w:r w:rsidR="00F044D8">
                <w:rPr>
                  <w:rFonts w:ascii="Calibri" w:eastAsia="Times New Roman" w:hAnsi="Calibri" w:cs="Calibri"/>
                  <w:i/>
                  <w:iCs/>
                  <w:color w:val="808080"/>
                  <w:sz w:val="16"/>
                  <w:szCs w:val="16"/>
                  <w:lang w:eastAsia="sk-SK"/>
                </w:rPr>
                <w:t xml:space="preserve"> </w:t>
              </w:r>
              <w:proofErr w:type="spellStart"/>
              <w:r w:rsidR="00F044D8">
                <w:rPr>
                  <w:rFonts w:ascii="Calibri" w:eastAsia="Times New Roman" w:hAnsi="Calibri" w:cs="Calibri"/>
                  <w:i/>
                  <w:iCs/>
                  <w:color w:val="808080"/>
                  <w:sz w:val="16"/>
                  <w:szCs w:val="16"/>
                  <w:lang w:eastAsia="sk-SK"/>
                </w:rPr>
                <w:t>from</w:t>
              </w:r>
              <w:proofErr w:type="spellEnd"/>
              <w:r w:rsidR="00F044D8">
                <w:rPr>
                  <w:rFonts w:ascii="Calibri" w:eastAsia="Times New Roman" w:hAnsi="Calibri" w:cs="Calibri"/>
                  <w:i/>
                  <w:iCs/>
                  <w:color w:val="808080"/>
                  <w:sz w:val="16"/>
                  <w:szCs w:val="16"/>
                  <w:lang w:eastAsia="sk-SK"/>
                </w:rPr>
                <w:t xml:space="preserve"> 67 </w:t>
              </w:r>
              <w:proofErr w:type="spellStart"/>
              <w:r w:rsidR="00F044D8">
                <w:rPr>
                  <w:rFonts w:ascii="Calibri" w:eastAsia="Times New Roman" w:hAnsi="Calibri" w:cs="Calibri"/>
                  <w:i/>
                  <w:iCs/>
                  <w:color w:val="808080"/>
                  <w:sz w:val="16"/>
                  <w:szCs w:val="16"/>
                  <w:lang w:eastAsia="sk-SK"/>
                </w:rPr>
                <w:t>options</w:t>
              </w:r>
              <w:proofErr w:type="spellEnd"/>
              <w:r w:rsidR="00F044D8">
                <w:rPr>
                  <w:rFonts w:ascii="Calibri" w:eastAsia="Times New Roman" w:hAnsi="Calibri" w:cs="Calibri"/>
                  <w:i/>
                  <w:iCs/>
                  <w:color w:val="808080"/>
                  <w:sz w:val="16"/>
                  <w:szCs w:val="16"/>
                  <w:lang w:eastAsia="sk-SK"/>
                </w:rPr>
                <w:t xml:space="preserve"> (</w:t>
              </w:r>
              <w:proofErr w:type="spellStart"/>
              <w:r w:rsidR="00F044D8">
                <w:rPr>
                  <w:rFonts w:ascii="Calibri" w:eastAsia="Times New Roman" w:hAnsi="Calibri" w:cs="Calibri"/>
                  <w:i/>
                  <w:iCs/>
                  <w:color w:val="808080"/>
                  <w:sz w:val="16"/>
                  <w:szCs w:val="16"/>
                  <w:lang w:eastAsia="sk-SK"/>
                </w:rPr>
                <w:t>see</w:t>
              </w:r>
              <w:proofErr w:type="spellEnd"/>
              <w:r w:rsidR="00F044D8">
                <w:rPr>
                  <w:rFonts w:ascii="Calibri" w:eastAsia="Times New Roman" w:hAnsi="Calibri" w:cs="Calibri"/>
                  <w:i/>
                  <w:iCs/>
                  <w:color w:val="808080"/>
                  <w:sz w:val="16"/>
                  <w:szCs w:val="16"/>
                  <w:lang w:eastAsia="sk-SK"/>
                </w:rPr>
                <w:t xml:space="preserve"> </w:t>
              </w:r>
              <w:proofErr w:type="spellStart"/>
              <w:r w:rsidR="00F044D8">
                <w:rPr>
                  <w:rFonts w:ascii="Calibri" w:eastAsia="Times New Roman" w:hAnsi="Calibri" w:cs="Calibri"/>
                  <w:i/>
                  <w:iCs/>
                  <w:color w:val="808080"/>
                  <w:sz w:val="16"/>
                  <w:szCs w:val="16"/>
                  <w:lang w:eastAsia="sk-SK"/>
                </w:rPr>
                <w:t>Explanations</w:t>
              </w:r>
              <w:proofErr w:type="spellEnd"/>
              <w:r w:rsidR="00F044D8">
                <w:rPr>
                  <w:rFonts w:ascii="Calibri" w:eastAsia="Times New Roman" w:hAnsi="Calibri" w:cs="Calibri"/>
                  <w:i/>
                  <w:iCs/>
                  <w:color w:val="808080"/>
                  <w:sz w:val="16"/>
                  <w:szCs w:val="16"/>
                  <w:lang w:eastAsia="sk-SK"/>
                </w:rPr>
                <w:t xml:space="preserve"> </w:t>
              </w:r>
              <w:proofErr w:type="spellStart"/>
              <w:r w:rsidR="00F044D8">
                <w:rPr>
                  <w:rFonts w:ascii="Calibri" w:eastAsia="Times New Roman" w:hAnsi="Calibri" w:cs="Calibri"/>
                  <w:i/>
                  <w:iCs/>
                  <w:color w:val="808080"/>
                  <w:sz w:val="16"/>
                  <w:szCs w:val="16"/>
                  <w:lang w:eastAsia="sk-SK"/>
                </w:rPr>
                <w:t>for</w:t>
              </w:r>
              <w:proofErr w:type="spellEnd"/>
              <w:r w:rsidR="00F044D8">
                <w:rPr>
                  <w:rFonts w:ascii="Calibri" w:eastAsia="Times New Roman" w:hAnsi="Calibri" w:cs="Calibri"/>
                  <w:i/>
                  <w:iCs/>
                  <w:color w:val="808080"/>
                  <w:sz w:val="16"/>
                  <w:szCs w:val="16"/>
                  <w:lang w:eastAsia="sk-SK"/>
                </w:rPr>
                <w:t xml:space="preserve"> OCA12). </w:t>
              </w:r>
            </w:hyperlink>
          </w:p>
        </w:tc>
        <w:tc>
          <w:tcPr>
            <w:tcW w:w="5298" w:type="dxa"/>
            <w:tcBorders>
              <w:top w:val="nil"/>
              <w:left w:val="nil"/>
              <w:bottom w:val="single" w:sz="8" w:space="0" w:color="auto"/>
              <w:right w:val="single" w:sz="8" w:space="0" w:color="auto"/>
            </w:tcBorders>
            <w:shd w:val="clear" w:color="auto" w:fill="auto"/>
          </w:tcPr>
          <w:p w:rsidR="00C852B6" w:rsidRDefault="00C852B6">
            <w:pPr>
              <w:spacing w:after="0" w:line="240" w:lineRule="auto"/>
              <w:rPr>
                <w:rFonts w:ascii="Calibri" w:eastAsia="Times New Roman" w:hAnsi="Calibri" w:cs="Calibri"/>
                <w:i/>
                <w:iCs/>
                <w:color w:val="000000"/>
                <w:sz w:val="16"/>
                <w:szCs w:val="16"/>
                <w:lang w:val="en-US" w:eastAsia="sk-SK"/>
              </w:rPr>
            </w:pP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1110"/>
        </w:trPr>
        <w:tc>
          <w:tcPr>
            <w:tcW w:w="678" w:type="dxa"/>
            <w:vMerge/>
            <w:tcBorders>
              <w:top w:val="nil"/>
              <w:left w:val="single" w:sz="8" w:space="0" w:color="auto"/>
              <w:bottom w:val="single" w:sz="8" w:space="0" w:color="auto"/>
              <w:right w:val="single" w:sz="8" w:space="0" w:color="auto"/>
            </w:tcBorders>
            <w:vAlign w:val="center"/>
          </w:tcPr>
          <w:p w:rsidR="00C852B6" w:rsidRDefault="00C852B6">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rsidR="00C852B6" w:rsidRDefault="00F044D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OCA13.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na stránku, na ktorej je výstup sprístupnený (úplný text, iná dokumentácia a podobne) / </w:t>
            </w:r>
            <w:proofErr w:type="spellStart"/>
            <w:r>
              <w:rPr>
                <w:rFonts w:ascii="Calibri" w:eastAsia="Times New Roman" w:hAnsi="Calibri" w:cs="Calibri"/>
                <w:color w:val="000000"/>
                <w:sz w:val="16"/>
                <w:szCs w:val="16"/>
                <w:lang w:eastAsia="sk-SK"/>
              </w:rPr>
              <w:t>Hyperlink</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webpage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where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proofErr w:type="spellStart"/>
            <w:r>
              <w:rPr>
                <w:rFonts w:ascii="Calibri" w:eastAsia="Times New Roman" w:hAnsi="Calibri" w:cs="Calibri"/>
                <w:color w:val="000000"/>
                <w:sz w:val="16"/>
                <w:szCs w:val="16"/>
                <w:lang w:eastAsia="sk-SK"/>
              </w:rPr>
              <w:t>is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available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full</w:t>
            </w:r>
            <w:proofErr w:type="spellEnd"/>
            <w:r>
              <w:rPr>
                <w:rFonts w:ascii="Calibri" w:eastAsia="Times New Roman" w:hAnsi="Calibri" w:cs="Calibri"/>
                <w:color w:val="000000"/>
                <w:sz w:val="16"/>
                <w:szCs w:val="16"/>
                <w:lang w:eastAsia="sk-SK"/>
              </w:rPr>
              <w:t xml:space="preserve"> text, </w:t>
            </w:r>
            <w:proofErr w:type="spellStart"/>
            <w:r>
              <w:rPr>
                <w:rFonts w:ascii="Calibri" w:eastAsia="Times New Roman" w:hAnsi="Calibri" w:cs="Calibri"/>
                <w:color w:val="000000"/>
                <w:sz w:val="16"/>
                <w:szCs w:val="16"/>
                <w:lang w:eastAsia="sk-SK"/>
              </w:rPr>
              <w:t>other</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documentation</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etc</w:t>
            </w:r>
            <w:proofErr w:type="spellEnd"/>
            <w:r>
              <w:rPr>
                <w:rFonts w:ascii="Calibri" w:eastAsia="Times New Roman" w:hAnsi="Calibri" w:cs="Calibri"/>
                <w:color w:val="000000"/>
                <w:sz w:val="16"/>
                <w:szCs w:val="16"/>
                <w:lang w:eastAsia="sk-SK"/>
              </w:rPr>
              <w:t>.)</w:t>
            </w:r>
          </w:p>
        </w:tc>
        <w:tc>
          <w:tcPr>
            <w:tcW w:w="5298" w:type="dxa"/>
            <w:tcBorders>
              <w:top w:val="nil"/>
              <w:left w:val="nil"/>
              <w:bottom w:val="single" w:sz="8" w:space="0" w:color="auto"/>
              <w:right w:val="single" w:sz="8" w:space="0" w:color="auto"/>
            </w:tcBorders>
            <w:shd w:val="clear" w:color="auto" w:fill="auto"/>
          </w:tcPr>
          <w:p w:rsidR="00C852B6" w:rsidRDefault="00C852B6">
            <w:pPr>
              <w:spacing w:after="0" w:line="240" w:lineRule="auto"/>
              <w:rPr>
                <w:rFonts w:ascii="Calibri" w:hAnsi="Calibri" w:cs="Calibri"/>
                <w:sz w:val="16"/>
                <w:szCs w:val="16"/>
                <w:lang w:val="en-US" w:eastAsia="sk-SK"/>
              </w:rPr>
            </w:pP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765"/>
        </w:trPr>
        <w:tc>
          <w:tcPr>
            <w:tcW w:w="678" w:type="dxa"/>
            <w:vMerge/>
            <w:tcBorders>
              <w:top w:val="nil"/>
              <w:left w:val="single" w:sz="8" w:space="0" w:color="auto"/>
              <w:bottom w:val="single" w:sz="8" w:space="0" w:color="auto"/>
              <w:right w:val="single" w:sz="8" w:space="0" w:color="auto"/>
            </w:tcBorders>
            <w:vAlign w:val="center"/>
          </w:tcPr>
          <w:p w:rsidR="00C852B6" w:rsidRDefault="00C852B6">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single" w:sz="8" w:space="0" w:color="auto"/>
            </w:tcBorders>
            <w:shd w:val="clear" w:color="FBE5D6" w:fill="DAE3F3"/>
            <w:vAlign w:val="center"/>
          </w:tcPr>
          <w:p w:rsidR="00C852B6" w:rsidRDefault="00F044D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OCA14. Charakteristika autorského vkladu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author's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contribution</w:t>
            </w:r>
            <w:proofErr w:type="spellEnd"/>
          </w:p>
        </w:tc>
        <w:tc>
          <w:tcPr>
            <w:tcW w:w="5298" w:type="dxa"/>
            <w:tcBorders>
              <w:top w:val="nil"/>
              <w:left w:val="nil"/>
              <w:bottom w:val="single" w:sz="8" w:space="0" w:color="auto"/>
              <w:right w:val="single" w:sz="8" w:space="0" w:color="auto"/>
            </w:tcBorders>
            <w:shd w:val="clear" w:color="auto" w:fill="auto"/>
          </w:tcPr>
          <w:p w:rsidR="00C852B6" w:rsidRDefault="00C852B6">
            <w:pPr>
              <w:spacing w:after="0" w:line="240" w:lineRule="auto"/>
              <w:rPr>
                <w:rFonts w:ascii="Calibri" w:eastAsia="Times New Roman" w:hAnsi="Calibri" w:cs="Calibri"/>
                <w:color w:val="000000"/>
                <w:sz w:val="16"/>
                <w:szCs w:val="16"/>
                <w:lang w:val="en-US" w:eastAsia="sk-SK"/>
              </w:rPr>
            </w:pP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2310"/>
        </w:trPr>
        <w:tc>
          <w:tcPr>
            <w:tcW w:w="678" w:type="dxa"/>
            <w:vMerge/>
            <w:tcBorders>
              <w:top w:val="nil"/>
              <w:left w:val="single" w:sz="8" w:space="0" w:color="auto"/>
              <w:bottom w:val="single" w:sz="8" w:space="0" w:color="auto"/>
              <w:right w:val="single" w:sz="8" w:space="0" w:color="auto"/>
            </w:tcBorders>
            <w:vAlign w:val="center"/>
          </w:tcPr>
          <w:p w:rsidR="00C852B6" w:rsidRDefault="00C852B6">
            <w:pPr>
              <w:spacing w:after="0" w:line="240" w:lineRule="auto"/>
              <w:rPr>
                <w:rFonts w:ascii="Calibri" w:eastAsia="Times New Roman" w:hAnsi="Calibri" w:cs="Calibri"/>
                <w:color w:val="000000"/>
                <w:sz w:val="16"/>
                <w:szCs w:val="16"/>
                <w:lang w:eastAsia="sk-SK"/>
              </w:rPr>
            </w:pPr>
          </w:p>
        </w:tc>
        <w:tc>
          <w:tcPr>
            <w:tcW w:w="4468" w:type="dxa"/>
            <w:tcBorders>
              <w:top w:val="nil"/>
              <w:left w:val="nil"/>
              <w:bottom w:val="single" w:sz="8" w:space="0" w:color="auto"/>
              <w:right w:val="nil"/>
            </w:tcBorders>
            <w:shd w:val="clear" w:color="000000" w:fill="D9E1F2"/>
            <w:vAlign w:val="center"/>
          </w:tcPr>
          <w:p w:rsidR="00C852B6" w:rsidRDefault="001E5794">
            <w:pPr>
              <w:spacing w:after="0" w:line="240" w:lineRule="auto"/>
              <w:rPr>
                <w:rFonts w:ascii="Calibri" w:eastAsia="Times New Roman" w:hAnsi="Calibri" w:cs="Calibri"/>
                <w:sz w:val="16"/>
                <w:szCs w:val="16"/>
                <w:lang w:eastAsia="sk-SK"/>
              </w:rPr>
            </w:pPr>
            <w:hyperlink r:id="rId19" w:anchor="'poznamky_explanatory notes'!A1" w:history="1">
              <w:r w:rsidR="00F044D8">
                <w:rPr>
                  <w:rFonts w:ascii="Calibri" w:eastAsia="Times New Roman" w:hAnsi="Calibri" w:cs="Calibri"/>
                  <w:sz w:val="16"/>
                  <w:szCs w:val="16"/>
                  <w:lang w:eastAsia="sk-SK"/>
                </w:rPr>
                <w:t xml:space="preserve">OCA15. Anotácia výstupu s kontextovými informáciami týkajúcimi sa opisu tvorivého procesu a obsahu tvorivej činnosti a pod. / </w:t>
              </w:r>
              <w:proofErr w:type="spellStart"/>
              <w:r w:rsidR="00F044D8">
                <w:rPr>
                  <w:rFonts w:ascii="Calibri" w:eastAsia="Times New Roman" w:hAnsi="Calibri" w:cs="Calibri"/>
                  <w:sz w:val="16"/>
                  <w:szCs w:val="16"/>
                  <w:lang w:eastAsia="sk-SK"/>
                </w:rPr>
                <w:t>Annotation</w:t>
              </w:r>
              <w:proofErr w:type="spellEnd"/>
              <w:r w:rsidR="00F044D8">
                <w:rPr>
                  <w:rFonts w:ascii="Calibri" w:eastAsia="Times New Roman" w:hAnsi="Calibri" w:cs="Calibri"/>
                  <w:sz w:val="16"/>
                  <w:szCs w:val="16"/>
                  <w:lang w:eastAsia="sk-SK"/>
                </w:rPr>
                <w:t xml:space="preserve"> of </w:t>
              </w:r>
              <w:proofErr w:type="spellStart"/>
              <w:r w:rsidR="00F044D8">
                <w:rPr>
                  <w:rFonts w:ascii="Calibri" w:eastAsia="Times New Roman" w:hAnsi="Calibri" w:cs="Calibri"/>
                  <w:sz w:val="16"/>
                  <w:szCs w:val="16"/>
                  <w:lang w:eastAsia="sk-SK"/>
                </w:rPr>
                <w:t>the</w:t>
              </w:r>
              <w:proofErr w:type="spellEnd"/>
              <w:r w:rsidR="00F044D8">
                <w:rPr>
                  <w:rFonts w:ascii="Calibri" w:eastAsia="Times New Roman" w:hAnsi="Calibri" w:cs="Calibri"/>
                  <w:sz w:val="16"/>
                  <w:szCs w:val="16"/>
                  <w:lang w:eastAsia="sk-SK"/>
                </w:rPr>
                <w:t xml:space="preserve"> output </w:t>
              </w:r>
              <w:proofErr w:type="spellStart"/>
              <w:r w:rsidR="00F044D8">
                <w:rPr>
                  <w:rFonts w:ascii="Calibri" w:eastAsia="Times New Roman" w:hAnsi="Calibri" w:cs="Calibri"/>
                  <w:sz w:val="16"/>
                  <w:szCs w:val="16"/>
                  <w:lang w:eastAsia="sk-SK"/>
                </w:rPr>
                <w:t>with</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contextual</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information</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concerning</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the</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description</w:t>
              </w:r>
              <w:proofErr w:type="spellEnd"/>
              <w:r w:rsidR="00F044D8">
                <w:rPr>
                  <w:rFonts w:ascii="Calibri" w:eastAsia="Times New Roman" w:hAnsi="Calibri" w:cs="Calibri"/>
                  <w:sz w:val="16"/>
                  <w:szCs w:val="16"/>
                  <w:lang w:eastAsia="sk-SK"/>
                </w:rPr>
                <w:t xml:space="preserve"> of </w:t>
              </w:r>
              <w:proofErr w:type="spellStart"/>
              <w:r w:rsidR="00F044D8">
                <w:rPr>
                  <w:rFonts w:ascii="Calibri" w:eastAsia="Times New Roman" w:hAnsi="Calibri" w:cs="Calibri"/>
                  <w:sz w:val="16"/>
                  <w:szCs w:val="16"/>
                  <w:lang w:eastAsia="sk-SK"/>
                </w:rPr>
                <w:t>creative</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process</w:t>
              </w:r>
              <w:proofErr w:type="spellEnd"/>
              <w:r w:rsidR="00F044D8">
                <w:rPr>
                  <w:rFonts w:ascii="Calibri" w:eastAsia="Times New Roman" w:hAnsi="Calibri" w:cs="Calibri"/>
                  <w:sz w:val="16"/>
                  <w:szCs w:val="16"/>
                  <w:lang w:eastAsia="sk-SK"/>
                </w:rPr>
                <w:t xml:space="preserve"> and </w:t>
              </w:r>
              <w:proofErr w:type="spellStart"/>
              <w:r w:rsidR="00F044D8">
                <w:rPr>
                  <w:rFonts w:ascii="Calibri" w:eastAsia="Times New Roman" w:hAnsi="Calibri" w:cs="Calibri"/>
                  <w:sz w:val="16"/>
                  <w:szCs w:val="16"/>
                  <w:lang w:eastAsia="sk-SK"/>
                </w:rPr>
                <w:t>the</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content</w:t>
              </w:r>
              <w:proofErr w:type="spellEnd"/>
              <w:r w:rsidR="00F044D8">
                <w:rPr>
                  <w:rFonts w:ascii="Calibri" w:eastAsia="Times New Roman" w:hAnsi="Calibri" w:cs="Calibri"/>
                  <w:sz w:val="16"/>
                  <w:szCs w:val="16"/>
                  <w:lang w:eastAsia="sk-SK"/>
                </w:rPr>
                <w:t xml:space="preserve"> of </w:t>
              </w:r>
              <w:proofErr w:type="spellStart"/>
              <w:r w:rsidR="00F044D8">
                <w:rPr>
                  <w:rFonts w:ascii="Calibri" w:eastAsia="Times New Roman" w:hAnsi="Calibri" w:cs="Calibri"/>
                  <w:sz w:val="16"/>
                  <w:szCs w:val="16"/>
                  <w:lang w:eastAsia="sk-SK"/>
                </w:rPr>
                <w:t>the</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research</w:t>
              </w:r>
              <w:proofErr w:type="spellEnd"/>
              <w:r w:rsidR="00F044D8">
                <w:rPr>
                  <w:rFonts w:ascii="Calibri" w:eastAsia="Times New Roman" w:hAnsi="Calibri" w:cs="Calibri"/>
                  <w:sz w:val="16"/>
                  <w:szCs w:val="16"/>
                  <w:lang w:eastAsia="sk-SK"/>
                </w:rPr>
                <w:t>/</w:t>
              </w:r>
              <w:proofErr w:type="spellStart"/>
              <w:r w:rsidR="00F044D8">
                <w:rPr>
                  <w:rFonts w:ascii="Calibri" w:eastAsia="Times New Roman" w:hAnsi="Calibri" w:cs="Calibri"/>
                  <w:sz w:val="16"/>
                  <w:szCs w:val="16"/>
                  <w:lang w:eastAsia="sk-SK"/>
                </w:rPr>
                <w:t>artistic</w:t>
              </w:r>
              <w:proofErr w:type="spellEnd"/>
              <w:r w:rsidR="00F044D8">
                <w:rPr>
                  <w:rFonts w:ascii="Calibri" w:eastAsia="Times New Roman" w:hAnsi="Calibri" w:cs="Calibri"/>
                  <w:sz w:val="16"/>
                  <w:szCs w:val="16"/>
                  <w:lang w:eastAsia="sk-SK"/>
                </w:rPr>
                <w:t>/</w:t>
              </w:r>
              <w:proofErr w:type="spellStart"/>
              <w:r w:rsidR="00F044D8">
                <w:rPr>
                  <w:rFonts w:ascii="Calibri" w:eastAsia="Times New Roman" w:hAnsi="Calibri" w:cs="Calibri"/>
                  <w:sz w:val="16"/>
                  <w:szCs w:val="16"/>
                  <w:lang w:eastAsia="sk-SK"/>
                </w:rPr>
                <w:t>other</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activity</w:t>
              </w:r>
              <w:proofErr w:type="spellEnd"/>
              <w:r w:rsidR="00F044D8">
                <w:rPr>
                  <w:rFonts w:ascii="Calibri" w:eastAsia="Times New Roman" w:hAnsi="Calibri" w:cs="Calibri"/>
                  <w:sz w:val="16"/>
                  <w:szCs w:val="16"/>
                  <w:lang w:eastAsia="sk-SK"/>
                </w:rPr>
                <w:t xml:space="preserve">, </w:t>
              </w:r>
              <w:proofErr w:type="spellStart"/>
              <w:r w:rsidR="00F044D8">
                <w:rPr>
                  <w:rFonts w:ascii="Calibri" w:eastAsia="Times New Roman" w:hAnsi="Calibri" w:cs="Calibri"/>
                  <w:sz w:val="16"/>
                  <w:szCs w:val="16"/>
                  <w:lang w:eastAsia="sk-SK"/>
                </w:rPr>
                <w:t>etc</w:t>
              </w:r>
              <w:proofErr w:type="spellEnd"/>
              <w:r w:rsidR="00F044D8">
                <w:rPr>
                  <w:rFonts w:ascii="Calibri" w:eastAsia="Times New Roman" w:hAnsi="Calibri" w:cs="Calibri"/>
                  <w:sz w:val="16"/>
                  <w:szCs w:val="16"/>
                  <w:lang w:eastAsia="sk-SK"/>
                </w:rPr>
                <w:t xml:space="preserve">.  </w:t>
              </w:r>
              <w:r w:rsidR="00F044D8">
                <w:rPr>
                  <w:rFonts w:ascii="Calibri" w:eastAsia="Times New Roman" w:hAnsi="Calibri" w:cs="Calibri"/>
                  <w:sz w:val="16"/>
                  <w:szCs w:val="16"/>
                  <w:vertAlign w:val="superscript"/>
                  <w:lang w:eastAsia="sk-SK"/>
                </w:rPr>
                <w:t>8</w:t>
              </w:r>
              <w:r w:rsidR="00F044D8">
                <w:rPr>
                  <w:rFonts w:ascii="Calibri" w:eastAsia="Times New Roman" w:hAnsi="Calibri" w:cs="Calibri"/>
                  <w:sz w:val="16"/>
                  <w:szCs w:val="16"/>
                  <w:lang w:eastAsia="sk-SK"/>
                </w:rPr>
                <w:br w:type="page"/>
              </w:r>
              <w:r w:rsidR="00F044D8">
                <w:rPr>
                  <w:rFonts w:ascii="Calibri" w:eastAsia="Times New Roman" w:hAnsi="Calibri" w:cs="Calibri"/>
                  <w:i/>
                  <w:iCs/>
                  <w:color w:val="808080"/>
                  <w:sz w:val="16"/>
                  <w:szCs w:val="16"/>
                  <w:lang w:eastAsia="sk-SK"/>
                </w:rPr>
                <w:t xml:space="preserve">Rozsah do 200 slov v slovenskom jazyku / </w:t>
              </w:r>
              <w:proofErr w:type="spellStart"/>
              <w:r w:rsidR="00F044D8">
                <w:rPr>
                  <w:rFonts w:ascii="Calibri" w:eastAsia="Times New Roman" w:hAnsi="Calibri" w:cs="Calibri"/>
                  <w:i/>
                  <w:iCs/>
                  <w:color w:val="808080"/>
                  <w:sz w:val="16"/>
                  <w:szCs w:val="16"/>
                  <w:lang w:eastAsia="sk-SK"/>
                </w:rPr>
                <w:t>Range</w:t>
              </w:r>
              <w:proofErr w:type="spellEnd"/>
              <w:r w:rsidR="00F044D8">
                <w:rPr>
                  <w:rFonts w:ascii="Calibri" w:eastAsia="Times New Roman" w:hAnsi="Calibri" w:cs="Calibri"/>
                  <w:i/>
                  <w:iCs/>
                  <w:color w:val="808080"/>
                  <w:sz w:val="16"/>
                  <w:szCs w:val="16"/>
                  <w:lang w:eastAsia="sk-SK"/>
                </w:rPr>
                <w:t xml:space="preserve"> </w:t>
              </w:r>
              <w:proofErr w:type="spellStart"/>
              <w:r w:rsidR="00F044D8">
                <w:rPr>
                  <w:rFonts w:ascii="Calibri" w:eastAsia="Times New Roman" w:hAnsi="Calibri" w:cs="Calibri"/>
                  <w:i/>
                  <w:iCs/>
                  <w:color w:val="808080"/>
                  <w:sz w:val="16"/>
                  <w:szCs w:val="16"/>
                  <w:lang w:eastAsia="sk-SK"/>
                </w:rPr>
                <w:t>up</w:t>
              </w:r>
              <w:proofErr w:type="spellEnd"/>
              <w:r w:rsidR="00F044D8">
                <w:rPr>
                  <w:rFonts w:ascii="Calibri" w:eastAsia="Times New Roman" w:hAnsi="Calibri" w:cs="Calibri"/>
                  <w:i/>
                  <w:iCs/>
                  <w:color w:val="808080"/>
                  <w:sz w:val="16"/>
                  <w:szCs w:val="16"/>
                  <w:lang w:eastAsia="sk-SK"/>
                </w:rPr>
                <w:t xml:space="preserve"> to 200 </w:t>
              </w:r>
              <w:proofErr w:type="spellStart"/>
              <w:r w:rsidR="00F044D8">
                <w:rPr>
                  <w:rFonts w:ascii="Calibri" w:eastAsia="Times New Roman" w:hAnsi="Calibri" w:cs="Calibri"/>
                  <w:i/>
                  <w:iCs/>
                  <w:color w:val="808080"/>
                  <w:sz w:val="16"/>
                  <w:szCs w:val="16"/>
                  <w:lang w:eastAsia="sk-SK"/>
                </w:rPr>
                <w:t>words</w:t>
              </w:r>
              <w:proofErr w:type="spellEnd"/>
              <w:r w:rsidR="00F044D8">
                <w:rPr>
                  <w:rFonts w:ascii="Calibri" w:eastAsia="Times New Roman" w:hAnsi="Calibri" w:cs="Calibri"/>
                  <w:i/>
                  <w:iCs/>
                  <w:color w:val="808080"/>
                  <w:sz w:val="16"/>
                  <w:szCs w:val="16"/>
                  <w:lang w:eastAsia="sk-SK"/>
                </w:rPr>
                <w:t xml:space="preserve"> in Slovak</w:t>
              </w:r>
              <w:r w:rsidR="00F044D8">
                <w:rPr>
                  <w:rFonts w:ascii="Calibri" w:eastAsia="Times New Roman" w:hAnsi="Calibri" w:cs="Calibri"/>
                  <w:i/>
                  <w:iCs/>
                  <w:color w:val="808080"/>
                  <w:sz w:val="16"/>
                  <w:szCs w:val="16"/>
                  <w:lang w:eastAsia="sk-SK"/>
                </w:rPr>
                <w:br w:type="page"/>
                <w:t xml:space="preserve">Rozsah do 200 slov v anglickom jazyku / </w:t>
              </w:r>
              <w:proofErr w:type="spellStart"/>
              <w:r w:rsidR="00F044D8">
                <w:rPr>
                  <w:rFonts w:ascii="Calibri" w:eastAsia="Times New Roman" w:hAnsi="Calibri" w:cs="Calibri"/>
                  <w:i/>
                  <w:iCs/>
                  <w:color w:val="808080"/>
                  <w:sz w:val="16"/>
                  <w:szCs w:val="16"/>
                  <w:lang w:eastAsia="sk-SK"/>
                </w:rPr>
                <w:t>Range</w:t>
              </w:r>
              <w:proofErr w:type="spellEnd"/>
              <w:r w:rsidR="00F044D8">
                <w:rPr>
                  <w:rFonts w:ascii="Calibri" w:eastAsia="Times New Roman" w:hAnsi="Calibri" w:cs="Calibri"/>
                  <w:i/>
                  <w:iCs/>
                  <w:color w:val="808080"/>
                  <w:sz w:val="16"/>
                  <w:szCs w:val="16"/>
                  <w:lang w:eastAsia="sk-SK"/>
                </w:rPr>
                <w:t xml:space="preserve"> </w:t>
              </w:r>
              <w:proofErr w:type="spellStart"/>
              <w:r w:rsidR="00F044D8">
                <w:rPr>
                  <w:rFonts w:ascii="Calibri" w:eastAsia="Times New Roman" w:hAnsi="Calibri" w:cs="Calibri"/>
                  <w:i/>
                  <w:iCs/>
                  <w:color w:val="808080"/>
                  <w:sz w:val="16"/>
                  <w:szCs w:val="16"/>
                  <w:lang w:eastAsia="sk-SK"/>
                </w:rPr>
                <w:t>up</w:t>
              </w:r>
              <w:proofErr w:type="spellEnd"/>
              <w:r w:rsidR="00F044D8">
                <w:rPr>
                  <w:rFonts w:ascii="Calibri" w:eastAsia="Times New Roman" w:hAnsi="Calibri" w:cs="Calibri"/>
                  <w:i/>
                  <w:iCs/>
                  <w:color w:val="808080"/>
                  <w:sz w:val="16"/>
                  <w:szCs w:val="16"/>
                  <w:lang w:eastAsia="sk-SK"/>
                </w:rPr>
                <w:t xml:space="preserve"> to 200 </w:t>
              </w:r>
              <w:proofErr w:type="spellStart"/>
              <w:r w:rsidR="00F044D8">
                <w:rPr>
                  <w:rFonts w:ascii="Calibri" w:eastAsia="Times New Roman" w:hAnsi="Calibri" w:cs="Calibri"/>
                  <w:i/>
                  <w:iCs/>
                  <w:color w:val="808080"/>
                  <w:sz w:val="16"/>
                  <w:szCs w:val="16"/>
                  <w:lang w:eastAsia="sk-SK"/>
                </w:rPr>
                <w:t>words</w:t>
              </w:r>
              <w:proofErr w:type="spellEnd"/>
              <w:r w:rsidR="00F044D8">
                <w:rPr>
                  <w:rFonts w:ascii="Calibri" w:eastAsia="Times New Roman" w:hAnsi="Calibri" w:cs="Calibri"/>
                  <w:i/>
                  <w:iCs/>
                  <w:color w:val="808080"/>
                  <w:sz w:val="16"/>
                  <w:szCs w:val="16"/>
                  <w:lang w:eastAsia="sk-SK"/>
                </w:rPr>
                <w:t xml:space="preserve"> in </w:t>
              </w:r>
              <w:proofErr w:type="spellStart"/>
              <w:r w:rsidR="00F044D8">
                <w:rPr>
                  <w:rFonts w:ascii="Calibri" w:eastAsia="Times New Roman" w:hAnsi="Calibri" w:cs="Calibri"/>
                  <w:i/>
                  <w:iCs/>
                  <w:color w:val="808080"/>
                  <w:sz w:val="16"/>
                  <w:szCs w:val="16"/>
                  <w:lang w:eastAsia="sk-SK"/>
                </w:rPr>
                <w:t>English</w:t>
              </w:r>
              <w:proofErr w:type="spellEnd"/>
              <w:r w:rsidR="00F044D8">
                <w:rPr>
                  <w:rFonts w:ascii="Calibri" w:eastAsia="Times New Roman" w:hAnsi="Calibri" w:cs="Calibri"/>
                  <w:i/>
                  <w:iCs/>
                  <w:color w:val="808080"/>
                  <w:sz w:val="16"/>
                  <w:szCs w:val="16"/>
                  <w:lang w:eastAsia="sk-SK"/>
                </w:rPr>
                <w:t xml:space="preserve"> </w:t>
              </w:r>
            </w:hyperlink>
          </w:p>
        </w:tc>
        <w:tc>
          <w:tcPr>
            <w:tcW w:w="5298" w:type="dxa"/>
            <w:tcBorders>
              <w:top w:val="nil"/>
              <w:left w:val="single" w:sz="8" w:space="0" w:color="auto"/>
              <w:bottom w:val="single" w:sz="8" w:space="0" w:color="auto"/>
              <w:right w:val="single" w:sz="8" w:space="0" w:color="auto"/>
            </w:tcBorders>
            <w:shd w:val="clear" w:color="auto" w:fill="auto"/>
          </w:tcPr>
          <w:p w:rsidR="00C852B6" w:rsidRDefault="00C852B6">
            <w:pPr>
              <w:spacing w:after="0" w:line="240" w:lineRule="auto"/>
              <w:rPr>
                <w:rFonts w:ascii="Calibri" w:eastAsia="Times New Roman" w:hAnsi="Calibri" w:cs="Calibri"/>
                <w:color w:val="000000"/>
                <w:sz w:val="16"/>
                <w:szCs w:val="16"/>
                <w:lang w:eastAsia="sk-SK"/>
              </w:rPr>
            </w:pP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915"/>
        </w:trPr>
        <w:tc>
          <w:tcPr>
            <w:tcW w:w="5146" w:type="dxa"/>
            <w:gridSpan w:val="2"/>
            <w:tcBorders>
              <w:top w:val="single" w:sz="8" w:space="0" w:color="auto"/>
              <w:left w:val="single" w:sz="8" w:space="0" w:color="auto"/>
              <w:bottom w:val="single" w:sz="8" w:space="0" w:color="auto"/>
              <w:right w:val="nil"/>
            </w:tcBorders>
            <w:shd w:val="clear" w:color="000000" w:fill="D9E1F2"/>
            <w:vAlign w:val="center"/>
          </w:tcPr>
          <w:p w:rsidR="00C852B6" w:rsidRDefault="001E5794">
            <w:pPr>
              <w:spacing w:after="0" w:line="240" w:lineRule="auto"/>
              <w:rPr>
                <w:rFonts w:ascii="Calibri" w:eastAsia="Times New Roman" w:hAnsi="Calibri" w:cs="Calibri"/>
                <w:sz w:val="16"/>
                <w:szCs w:val="16"/>
                <w:lang w:eastAsia="sk-SK"/>
              </w:rPr>
            </w:pPr>
            <w:hyperlink r:id="rId20" w:anchor="'poznamky_explanatory notes'!A1" w:history="1">
              <w:r w:rsidR="00F044D8">
                <w:rPr>
                  <w:rFonts w:ascii="Calibri" w:eastAsia="Times New Roman" w:hAnsi="Calibri" w:cs="Calibri"/>
                  <w:sz w:val="16"/>
                  <w:szCs w:val="16"/>
                  <w:lang w:eastAsia="sk-SK"/>
                </w:rPr>
                <w:t xml:space="preserve">OCA16. Anotácia výstupu v anglickom jazyku / </w:t>
              </w:r>
              <w:proofErr w:type="spellStart"/>
              <w:r w:rsidR="00F044D8">
                <w:rPr>
                  <w:rFonts w:ascii="Calibri" w:eastAsia="Times New Roman" w:hAnsi="Calibri" w:cs="Calibri"/>
                  <w:sz w:val="16"/>
                  <w:szCs w:val="16"/>
                  <w:lang w:eastAsia="sk-SK"/>
                </w:rPr>
                <w:t>Annotation</w:t>
              </w:r>
              <w:proofErr w:type="spellEnd"/>
              <w:r w:rsidR="00F044D8">
                <w:rPr>
                  <w:rFonts w:ascii="Calibri" w:eastAsia="Times New Roman" w:hAnsi="Calibri" w:cs="Calibri"/>
                  <w:sz w:val="16"/>
                  <w:szCs w:val="16"/>
                  <w:lang w:eastAsia="sk-SK"/>
                </w:rPr>
                <w:t xml:space="preserve"> of </w:t>
              </w:r>
              <w:proofErr w:type="spellStart"/>
              <w:r w:rsidR="00F044D8">
                <w:rPr>
                  <w:rFonts w:ascii="Calibri" w:eastAsia="Times New Roman" w:hAnsi="Calibri" w:cs="Calibri"/>
                  <w:sz w:val="16"/>
                  <w:szCs w:val="16"/>
                  <w:lang w:eastAsia="sk-SK"/>
                </w:rPr>
                <w:t>the</w:t>
              </w:r>
              <w:proofErr w:type="spellEnd"/>
              <w:r w:rsidR="00F044D8">
                <w:rPr>
                  <w:rFonts w:ascii="Calibri" w:eastAsia="Times New Roman" w:hAnsi="Calibri" w:cs="Calibri"/>
                  <w:sz w:val="16"/>
                  <w:szCs w:val="16"/>
                  <w:lang w:eastAsia="sk-SK"/>
                </w:rPr>
                <w:t xml:space="preserve"> output in </w:t>
              </w:r>
              <w:proofErr w:type="spellStart"/>
              <w:r w:rsidR="00F044D8">
                <w:rPr>
                  <w:rFonts w:ascii="Calibri" w:eastAsia="Times New Roman" w:hAnsi="Calibri" w:cs="Calibri"/>
                  <w:sz w:val="16"/>
                  <w:szCs w:val="16"/>
                  <w:lang w:eastAsia="sk-SK"/>
                </w:rPr>
                <w:t>English</w:t>
              </w:r>
              <w:proofErr w:type="spellEnd"/>
              <w:r w:rsidR="00F044D8">
                <w:rPr>
                  <w:rFonts w:ascii="Calibri" w:eastAsia="Times New Roman" w:hAnsi="Calibri" w:cs="Calibri"/>
                  <w:sz w:val="16"/>
                  <w:szCs w:val="16"/>
                  <w:lang w:eastAsia="sk-SK"/>
                </w:rPr>
                <w:t xml:space="preserve"> </w:t>
              </w:r>
              <w:r w:rsidR="00F044D8">
                <w:rPr>
                  <w:rFonts w:ascii="Calibri" w:eastAsia="Times New Roman" w:hAnsi="Calibri" w:cs="Calibri"/>
                  <w:sz w:val="16"/>
                  <w:szCs w:val="16"/>
                  <w:vertAlign w:val="superscript"/>
                  <w:lang w:eastAsia="sk-SK"/>
                </w:rPr>
                <w:t xml:space="preserve"> 9</w:t>
              </w:r>
              <w:r w:rsidR="00F044D8">
                <w:rPr>
                  <w:rFonts w:ascii="Calibri" w:eastAsia="Times New Roman" w:hAnsi="Calibri" w:cs="Calibri"/>
                  <w:sz w:val="16"/>
                  <w:szCs w:val="16"/>
                  <w:lang w:eastAsia="sk-SK"/>
                </w:rPr>
                <w:br w:type="page"/>
              </w:r>
              <w:r w:rsidR="00F044D8">
                <w:rPr>
                  <w:rFonts w:ascii="Calibri" w:eastAsia="Times New Roman" w:hAnsi="Calibri" w:cs="Calibri"/>
                  <w:i/>
                  <w:iCs/>
                  <w:color w:val="808080"/>
                  <w:sz w:val="16"/>
                  <w:szCs w:val="16"/>
                  <w:lang w:eastAsia="sk-SK"/>
                </w:rPr>
                <w:t xml:space="preserve">Rozsah do 200 slov / </w:t>
              </w:r>
              <w:proofErr w:type="spellStart"/>
              <w:r w:rsidR="00F044D8">
                <w:rPr>
                  <w:rFonts w:ascii="Calibri" w:eastAsia="Times New Roman" w:hAnsi="Calibri" w:cs="Calibri"/>
                  <w:i/>
                  <w:iCs/>
                  <w:color w:val="808080"/>
                  <w:sz w:val="16"/>
                  <w:szCs w:val="16"/>
                  <w:lang w:eastAsia="sk-SK"/>
                </w:rPr>
                <w:t>Range</w:t>
              </w:r>
              <w:proofErr w:type="spellEnd"/>
              <w:r w:rsidR="00F044D8">
                <w:rPr>
                  <w:rFonts w:ascii="Calibri" w:eastAsia="Times New Roman" w:hAnsi="Calibri" w:cs="Calibri"/>
                  <w:i/>
                  <w:iCs/>
                  <w:color w:val="808080"/>
                  <w:sz w:val="16"/>
                  <w:szCs w:val="16"/>
                  <w:lang w:eastAsia="sk-SK"/>
                </w:rPr>
                <w:t xml:space="preserve"> </w:t>
              </w:r>
              <w:proofErr w:type="spellStart"/>
              <w:r w:rsidR="00F044D8">
                <w:rPr>
                  <w:rFonts w:ascii="Calibri" w:eastAsia="Times New Roman" w:hAnsi="Calibri" w:cs="Calibri"/>
                  <w:i/>
                  <w:iCs/>
                  <w:color w:val="808080"/>
                  <w:sz w:val="16"/>
                  <w:szCs w:val="16"/>
                  <w:lang w:eastAsia="sk-SK"/>
                </w:rPr>
                <w:t>up</w:t>
              </w:r>
              <w:proofErr w:type="spellEnd"/>
              <w:r w:rsidR="00F044D8">
                <w:rPr>
                  <w:rFonts w:ascii="Calibri" w:eastAsia="Times New Roman" w:hAnsi="Calibri" w:cs="Calibri"/>
                  <w:i/>
                  <w:iCs/>
                  <w:color w:val="808080"/>
                  <w:sz w:val="16"/>
                  <w:szCs w:val="16"/>
                  <w:lang w:eastAsia="sk-SK"/>
                </w:rPr>
                <w:t xml:space="preserve"> to 200 </w:t>
              </w:r>
              <w:proofErr w:type="spellStart"/>
              <w:r w:rsidR="00F044D8">
                <w:rPr>
                  <w:rFonts w:ascii="Calibri" w:eastAsia="Times New Roman" w:hAnsi="Calibri" w:cs="Calibri"/>
                  <w:i/>
                  <w:iCs/>
                  <w:color w:val="808080"/>
                  <w:sz w:val="16"/>
                  <w:szCs w:val="16"/>
                  <w:lang w:eastAsia="sk-SK"/>
                </w:rPr>
                <w:t>words</w:t>
              </w:r>
              <w:proofErr w:type="spellEnd"/>
            </w:hyperlink>
          </w:p>
        </w:tc>
        <w:tc>
          <w:tcPr>
            <w:tcW w:w="5298" w:type="dxa"/>
            <w:tcBorders>
              <w:top w:val="nil"/>
              <w:left w:val="single" w:sz="8" w:space="0" w:color="auto"/>
              <w:bottom w:val="single" w:sz="8" w:space="0" w:color="auto"/>
              <w:right w:val="single" w:sz="8" w:space="0" w:color="auto"/>
            </w:tcBorders>
            <w:shd w:val="clear" w:color="auto" w:fill="auto"/>
          </w:tcPr>
          <w:p w:rsidR="00C852B6" w:rsidRDefault="00A2219C">
            <w:pPr>
              <w:pStyle w:val="PredformtovanHTML"/>
              <w:shd w:val="clear" w:color="auto" w:fill="F8F9FA"/>
              <w:rPr>
                <w:rFonts w:asciiTheme="minorHAnsi" w:hAnsiTheme="minorHAnsi" w:cstheme="minorHAnsi"/>
                <w:sz w:val="16"/>
                <w:szCs w:val="16"/>
              </w:rPr>
            </w:pPr>
            <w:r>
              <w:rPr>
                <w:rFonts w:asciiTheme="minorHAnsi" w:hAnsiTheme="minorHAnsi" w:cstheme="minorHAnsi"/>
                <w:sz w:val="16"/>
                <w:szCs w:val="16"/>
              </w:rPr>
              <w:t>1.</w:t>
            </w:r>
            <w:r w:rsidR="00665594" w:rsidRPr="00665594">
              <w:rPr>
                <w:rFonts w:asciiTheme="minorHAnsi" w:hAnsiTheme="minorHAnsi" w:cstheme="minorHAnsi"/>
                <w:sz w:val="16"/>
                <w:szCs w:val="16"/>
              </w:rPr>
              <w:t xml:space="preserve">The </w:t>
            </w:r>
            <w:proofErr w:type="spellStart"/>
            <w:r w:rsidR="00665594" w:rsidRPr="00665594">
              <w:rPr>
                <w:rFonts w:asciiTheme="minorHAnsi" w:hAnsiTheme="minorHAnsi" w:cstheme="minorHAnsi"/>
                <w:sz w:val="16"/>
                <w:szCs w:val="16"/>
              </w:rPr>
              <w:t>work</w:t>
            </w:r>
            <w:proofErr w:type="spellEnd"/>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focuses</w:t>
            </w:r>
            <w:proofErr w:type="spellEnd"/>
            <w:r w:rsidR="00665594" w:rsidRPr="00665594">
              <w:rPr>
                <w:rFonts w:asciiTheme="minorHAnsi" w:hAnsiTheme="minorHAnsi" w:cstheme="minorHAnsi"/>
                <w:sz w:val="16"/>
                <w:szCs w:val="16"/>
              </w:rPr>
              <w:t xml:space="preserve"> on </w:t>
            </w:r>
            <w:proofErr w:type="spellStart"/>
            <w:r w:rsidR="00665594" w:rsidRPr="00665594">
              <w:rPr>
                <w:rFonts w:asciiTheme="minorHAnsi" w:hAnsiTheme="minorHAnsi" w:cstheme="minorHAnsi"/>
                <w:sz w:val="16"/>
                <w:szCs w:val="16"/>
              </w:rPr>
              <w:t>the</w:t>
            </w:r>
            <w:proofErr w:type="spellEnd"/>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positive</w:t>
            </w:r>
            <w:proofErr w:type="spellEnd"/>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probability</w:t>
            </w:r>
            <w:proofErr w:type="spellEnd"/>
            <w:r w:rsidR="00665594" w:rsidRPr="00665594">
              <w:rPr>
                <w:rFonts w:asciiTheme="minorHAnsi" w:hAnsiTheme="minorHAnsi" w:cstheme="minorHAnsi"/>
                <w:sz w:val="16"/>
                <w:szCs w:val="16"/>
              </w:rPr>
              <w:t xml:space="preserve"> of </w:t>
            </w:r>
            <w:proofErr w:type="spellStart"/>
            <w:r w:rsidR="00665594" w:rsidRPr="00665594">
              <w:rPr>
                <w:rFonts w:asciiTheme="minorHAnsi" w:hAnsiTheme="minorHAnsi" w:cstheme="minorHAnsi"/>
                <w:sz w:val="16"/>
                <w:szCs w:val="16"/>
              </w:rPr>
              <w:t>influencing</w:t>
            </w:r>
            <w:proofErr w:type="spellEnd"/>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young</w:t>
            </w:r>
            <w:proofErr w:type="spellEnd"/>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people</w:t>
            </w:r>
            <w:proofErr w:type="spellEnd"/>
            <w:r w:rsidR="00665594" w:rsidRPr="00665594">
              <w:rPr>
                <w:rFonts w:asciiTheme="minorHAnsi" w:hAnsiTheme="minorHAnsi" w:cstheme="minorHAnsi"/>
                <w:sz w:val="16"/>
                <w:szCs w:val="16"/>
              </w:rPr>
              <w:t xml:space="preserve"> to </w:t>
            </w:r>
            <w:proofErr w:type="spellStart"/>
            <w:r w:rsidR="00665594" w:rsidRPr="00665594">
              <w:rPr>
                <w:rFonts w:asciiTheme="minorHAnsi" w:hAnsiTheme="minorHAnsi" w:cstheme="minorHAnsi"/>
                <w:sz w:val="16"/>
                <w:szCs w:val="16"/>
              </w:rPr>
              <w:t>achieve</w:t>
            </w:r>
            <w:proofErr w:type="spellEnd"/>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education</w:t>
            </w:r>
            <w:proofErr w:type="spellEnd"/>
            <w:r w:rsidR="00665594" w:rsidRPr="00665594">
              <w:rPr>
                <w:rFonts w:asciiTheme="minorHAnsi" w:hAnsiTheme="minorHAnsi" w:cstheme="minorHAnsi"/>
                <w:sz w:val="16"/>
                <w:szCs w:val="16"/>
              </w:rPr>
              <w:t xml:space="preserve"> in </w:t>
            </w:r>
            <w:proofErr w:type="spellStart"/>
            <w:r w:rsidR="00665594" w:rsidRPr="00665594">
              <w:rPr>
                <w:rFonts w:asciiTheme="minorHAnsi" w:hAnsiTheme="minorHAnsi" w:cstheme="minorHAnsi"/>
                <w:sz w:val="16"/>
                <w:szCs w:val="16"/>
              </w:rPr>
              <w:t>the</w:t>
            </w:r>
            <w:proofErr w:type="spellEnd"/>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real</w:t>
            </w:r>
            <w:proofErr w:type="spellEnd"/>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chance</w:t>
            </w:r>
            <w:proofErr w:type="spellEnd"/>
            <w:r w:rsidR="00665594" w:rsidRPr="00665594">
              <w:rPr>
                <w:rFonts w:asciiTheme="minorHAnsi" w:hAnsiTheme="minorHAnsi" w:cstheme="minorHAnsi"/>
                <w:sz w:val="16"/>
                <w:szCs w:val="16"/>
              </w:rPr>
              <w:t xml:space="preserve"> of </w:t>
            </w:r>
            <w:proofErr w:type="spellStart"/>
            <w:r w:rsidR="00665594" w:rsidRPr="00665594">
              <w:rPr>
                <w:rFonts w:asciiTheme="minorHAnsi" w:hAnsiTheme="minorHAnsi" w:cstheme="minorHAnsi"/>
                <w:sz w:val="16"/>
                <w:szCs w:val="16"/>
              </w:rPr>
              <w:t>getting</w:t>
            </w:r>
            <w:proofErr w:type="spellEnd"/>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meaningful</w:t>
            </w:r>
            <w:proofErr w:type="spellEnd"/>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long</w:t>
            </w:r>
            <w:proofErr w:type="spellEnd"/>
            <w:r w:rsidR="00665594" w:rsidRPr="00665594">
              <w:rPr>
                <w:rFonts w:asciiTheme="minorHAnsi" w:hAnsiTheme="minorHAnsi" w:cstheme="minorHAnsi"/>
                <w:sz w:val="16"/>
                <w:szCs w:val="16"/>
              </w:rPr>
              <w:t xml:space="preserve"> and </w:t>
            </w:r>
            <w:proofErr w:type="spellStart"/>
            <w:r w:rsidR="00665594" w:rsidRPr="00665594">
              <w:rPr>
                <w:rFonts w:asciiTheme="minorHAnsi" w:hAnsiTheme="minorHAnsi" w:cstheme="minorHAnsi"/>
                <w:sz w:val="16"/>
                <w:szCs w:val="16"/>
              </w:rPr>
              <w:t>dignified</w:t>
            </w:r>
            <w:proofErr w:type="spellEnd"/>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work</w:t>
            </w:r>
            <w:proofErr w:type="spellEnd"/>
            <w:r w:rsidR="00665594" w:rsidRPr="00665594">
              <w:rPr>
                <w:rFonts w:asciiTheme="minorHAnsi" w:hAnsiTheme="minorHAnsi" w:cstheme="minorHAnsi"/>
                <w:sz w:val="16"/>
                <w:szCs w:val="16"/>
              </w:rPr>
              <w:t xml:space="preserve"> </w:t>
            </w:r>
            <w:r w:rsidR="00665594" w:rsidRPr="00665594">
              <w:rPr>
                <w:rFonts w:asciiTheme="minorHAnsi" w:hAnsiTheme="minorHAnsi" w:cstheme="minorHAnsi"/>
                <w:sz w:val="16"/>
                <w:szCs w:val="16"/>
                <w:lang w:val="en"/>
              </w:rPr>
              <w:t>and thus prevent poverty due to unemployment.</w:t>
            </w:r>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Current</w:t>
            </w:r>
            <w:proofErr w:type="spellEnd"/>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expectations</w:t>
            </w:r>
            <w:proofErr w:type="spellEnd"/>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regarding</w:t>
            </w:r>
            <w:proofErr w:type="spellEnd"/>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the</w:t>
            </w:r>
            <w:proofErr w:type="spellEnd"/>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quality</w:t>
            </w:r>
            <w:proofErr w:type="spellEnd"/>
            <w:r w:rsidR="00665594" w:rsidRPr="00665594">
              <w:rPr>
                <w:rFonts w:asciiTheme="minorHAnsi" w:hAnsiTheme="minorHAnsi" w:cstheme="minorHAnsi"/>
                <w:sz w:val="16"/>
                <w:szCs w:val="16"/>
              </w:rPr>
              <w:t xml:space="preserve"> of </w:t>
            </w:r>
            <w:proofErr w:type="spellStart"/>
            <w:r w:rsidR="00665594" w:rsidRPr="00665594">
              <w:rPr>
                <w:rFonts w:asciiTheme="minorHAnsi" w:hAnsiTheme="minorHAnsi" w:cstheme="minorHAnsi"/>
                <w:sz w:val="16"/>
                <w:szCs w:val="16"/>
              </w:rPr>
              <w:t>life</w:t>
            </w:r>
            <w:proofErr w:type="spellEnd"/>
            <w:r w:rsidR="00665594" w:rsidRPr="00665594">
              <w:rPr>
                <w:rFonts w:asciiTheme="minorHAnsi" w:hAnsiTheme="minorHAnsi" w:cstheme="minorHAnsi"/>
                <w:sz w:val="16"/>
                <w:szCs w:val="16"/>
              </w:rPr>
              <w:t xml:space="preserve"> of </w:t>
            </w:r>
            <w:proofErr w:type="spellStart"/>
            <w:r w:rsidR="00665594" w:rsidRPr="00665594">
              <w:rPr>
                <w:rFonts w:asciiTheme="minorHAnsi" w:hAnsiTheme="minorHAnsi" w:cstheme="minorHAnsi"/>
                <w:sz w:val="16"/>
                <w:szCs w:val="16"/>
              </w:rPr>
              <w:t>young</w:t>
            </w:r>
            <w:proofErr w:type="spellEnd"/>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people</w:t>
            </w:r>
            <w:proofErr w:type="spellEnd"/>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who</w:t>
            </w:r>
            <w:proofErr w:type="spellEnd"/>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have</w:t>
            </w:r>
            <w:proofErr w:type="spellEnd"/>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negative</w:t>
            </w:r>
            <w:proofErr w:type="spellEnd"/>
            <w:r w:rsidR="00665594" w:rsidRPr="00665594">
              <w:rPr>
                <w:rFonts w:asciiTheme="minorHAnsi" w:hAnsiTheme="minorHAnsi" w:cstheme="minorHAnsi"/>
                <w:sz w:val="16"/>
                <w:szCs w:val="16"/>
              </w:rPr>
              <w:t xml:space="preserve"> </w:t>
            </w:r>
            <w:proofErr w:type="spellStart"/>
            <w:r w:rsidR="00665594" w:rsidRPr="00665594">
              <w:rPr>
                <w:rFonts w:asciiTheme="minorHAnsi" w:hAnsiTheme="minorHAnsi" w:cstheme="minorHAnsi"/>
                <w:sz w:val="16"/>
                <w:szCs w:val="16"/>
              </w:rPr>
              <w:t>control</w:t>
            </w:r>
            <w:proofErr w:type="spellEnd"/>
            <w:r w:rsidR="00665594" w:rsidRPr="00665594">
              <w:rPr>
                <w:rFonts w:asciiTheme="minorHAnsi" w:hAnsiTheme="minorHAnsi" w:cstheme="minorHAnsi"/>
                <w:sz w:val="16"/>
                <w:szCs w:val="16"/>
              </w:rPr>
              <w:t>.</w:t>
            </w:r>
          </w:p>
          <w:p w:rsidR="00665594" w:rsidRDefault="00665594">
            <w:pPr>
              <w:pStyle w:val="PredformtovanHTML"/>
              <w:shd w:val="clear" w:color="auto" w:fill="F8F9FA"/>
              <w:rPr>
                <w:rFonts w:asciiTheme="minorHAnsi" w:hAnsiTheme="minorHAnsi" w:cstheme="minorHAnsi"/>
                <w:sz w:val="16"/>
                <w:szCs w:val="16"/>
              </w:rPr>
            </w:pPr>
          </w:p>
          <w:p w:rsidR="00665594" w:rsidRPr="00665594" w:rsidRDefault="00A2219C">
            <w:pPr>
              <w:pStyle w:val="PredformtovanHTML"/>
              <w:shd w:val="clear" w:color="auto" w:fill="F8F9FA"/>
              <w:rPr>
                <w:rFonts w:asciiTheme="minorHAnsi" w:eastAsia="SimSun" w:hAnsiTheme="minorHAnsi" w:cstheme="minorHAnsi"/>
                <w:sz w:val="16"/>
                <w:szCs w:val="16"/>
              </w:rPr>
            </w:pPr>
            <w:r>
              <w:rPr>
                <w:rFonts w:asciiTheme="minorHAnsi" w:hAnsiTheme="minorHAnsi" w:cstheme="minorHAnsi"/>
                <w:sz w:val="16"/>
                <w:szCs w:val="16"/>
              </w:rPr>
              <w:t>2.</w:t>
            </w:r>
            <w:r w:rsidR="00665594" w:rsidRPr="00665594">
              <w:rPr>
                <w:rFonts w:asciiTheme="minorHAnsi" w:hAnsiTheme="minorHAnsi" w:cstheme="minorHAnsi"/>
                <w:sz w:val="16"/>
                <w:szCs w:val="16"/>
              </w:rPr>
              <w:t>Článok sa zameriava na preukázanie opodstatnenosti a zodpovednosti zdravotníckych pracovníkov v zdravotníckych zariadeniach pri dodržiavaní preventívnych zásad minimalizujúcich možnosť vzniku a rozvoja nemocničných infekcií -  </w:t>
            </w:r>
            <w:proofErr w:type="spellStart"/>
            <w:r w:rsidR="00665594" w:rsidRPr="00665594">
              <w:rPr>
                <w:rFonts w:asciiTheme="minorHAnsi" w:hAnsiTheme="minorHAnsi" w:cstheme="minorHAnsi"/>
                <w:sz w:val="16"/>
                <w:szCs w:val="16"/>
              </w:rPr>
              <w:t>nozokomiálnych</w:t>
            </w:r>
            <w:proofErr w:type="spellEnd"/>
            <w:r w:rsidR="00665594" w:rsidRPr="00665594">
              <w:rPr>
                <w:rFonts w:asciiTheme="minorHAnsi" w:hAnsiTheme="minorHAnsi" w:cstheme="minorHAnsi"/>
                <w:sz w:val="16"/>
                <w:szCs w:val="16"/>
              </w:rPr>
              <w:t xml:space="preserve"> nákaz, ktoré vznikajú v príčinnej súvislosti s poskytovanou zdravotnou starostlivosťou.</w:t>
            </w: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81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rsidR="00C852B6" w:rsidRDefault="00F044D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w:t>
            </w:r>
            <w:proofErr w:type="spellStart"/>
            <w:r>
              <w:rPr>
                <w:rFonts w:ascii="Calibri" w:eastAsia="Times New Roman" w:hAnsi="Calibri" w:cs="Calibri"/>
                <w:color w:val="000000"/>
                <w:sz w:val="16"/>
                <w:szCs w:val="16"/>
                <w:lang w:eastAsia="sk-SK"/>
              </w:rPr>
              <w:t>significant</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citations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corresponding</w:t>
            </w:r>
            <w:proofErr w:type="spellEnd"/>
            <w:r>
              <w:rPr>
                <w:rFonts w:ascii="Calibri" w:eastAsia="Times New Roman" w:hAnsi="Calibri" w:cs="Calibri"/>
                <w:color w:val="000000"/>
                <w:sz w:val="16"/>
                <w:szCs w:val="16"/>
                <w:lang w:eastAsia="sk-SK"/>
              </w:rPr>
              <w:t xml:space="preserve"> to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p>
        </w:tc>
        <w:tc>
          <w:tcPr>
            <w:tcW w:w="5298" w:type="dxa"/>
            <w:tcBorders>
              <w:top w:val="nil"/>
              <w:left w:val="single" w:sz="8" w:space="0" w:color="auto"/>
              <w:bottom w:val="single" w:sz="8" w:space="0" w:color="auto"/>
              <w:right w:val="single" w:sz="8" w:space="0" w:color="auto"/>
            </w:tcBorders>
            <w:shd w:val="clear" w:color="auto" w:fill="auto"/>
          </w:tcPr>
          <w:p w:rsidR="001E0974" w:rsidRDefault="001E0974" w:rsidP="001E0974">
            <w:pPr>
              <w:pStyle w:val="PredformtovanHTML"/>
              <w:rPr>
                <w:rFonts w:asciiTheme="minorHAnsi" w:hAnsiTheme="minorHAnsi" w:cstheme="minorHAnsi"/>
                <w:sz w:val="16"/>
                <w:szCs w:val="16"/>
              </w:rPr>
            </w:pPr>
            <w:r>
              <w:rPr>
                <w:rFonts w:ascii="Calibri" w:hAnsi="Calibri" w:cs="Calibri"/>
                <w:color w:val="000000"/>
                <w:sz w:val="16"/>
                <w:szCs w:val="16"/>
              </w:rPr>
              <w:t>1.</w:t>
            </w:r>
            <w:r w:rsidRPr="007A7390">
              <w:t xml:space="preserve"> </w:t>
            </w:r>
            <w:r w:rsidRPr="001E0974">
              <w:rPr>
                <w:rFonts w:asciiTheme="minorHAnsi" w:hAnsiTheme="minorHAnsi" w:cstheme="minorHAnsi"/>
                <w:sz w:val="16"/>
                <w:szCs w:val="16"/>
              </w:rPr>
              <w:t>TOMOVÁ Š.,</w:t>
            </w:r>
            <w:r w:rsidRPr="001E0974">
              <w:rPr>
                <w:rFonts w:asciiTheme="minorHAnsi" w:hAnsiTheme="minorHAnsi" w:cstheme="minorHAnsi"/>
                <w:b/>
                <w:sz w:val="16"/>
                <w:szCs w:val="16"/>
              </w:rPr>
              <w:t xml:space="preserve"> ÁRPOVÁ A., </w:t>
            </w:r>
            <w:r w:rsidRPr="001E0974">
              <w:rPr>
                <w:rFonts w:asciiTheme="minorHAnsi" w:hAnsiTheme="minorHAnsi" w:cstheme="minorHAnsi"/>
                <w:sz w:val="16"/>
                <w:szCs w:val="16"/>
              </w:rPr>
              <w:t>2018</w:t>
            </w:r>
            <w:r w:rsidRPr="001E0974">
              <w:rPr>
                <w:rFonts w:asciiTheme="minorHAnsi" w:hAnsiTheme="minorHAnsi" w:cstheme="minorHAnsi"/>
                <w:b/>
                <w:sz w:val="16"/>
                <w:szCs w:val="16"/>
              </w:rPr>
              <w:t xml:space="preserve">. </w:t>
            </w:r>
            <w:r w:rsidRPr="001E0974">
              <w:rPr>
                <w:rFonts w:asciiTheme="minorHAnsi" w:hAnsiTheme="minorHAnsi" w:cstheme="minorHAnsi"/>
                <w:b/>
                <w:i/>
                <w:color w:val="FF0000"/>
                <w:sz w:val="16"/>
                <w:szCs w:val="16"/>
              </w:rPr>
              <w:tab/>
            </w:r>
            <w:proofErr w:type="spellStart"/>
            <w:r w:rsidRPr="001E0974">
              <w:rPr>
                <w:rFonts w:asciiTheme="minorHAnsi" w:hAnsiTheme="minorHAnsi" w:cstheme="minorHAnsi"/>
                <w:i/>
                <w:sz w:val="16"/>
                <w:szCs w:val="16"/>
              </w:rPr>
              <w:t>Improving</w:t>
            </w:r>
            <w:proofErr w:type="spellEnd"/>
            <w:r w:rsidRPr="001E0974">
              <w:rPr>
                <w:rFonts w:asciiTheme="minorHAnsi" w:hAnsiTheme="minorHAnsi" w:cstheme="minorHAnsi"/>
                <w:i/>
                <w:sz w:val="16"/>
                <w:szCs w:val="16"/>
              </w:rPr>
              <w:t xml:space="preserve"> </w:t>
            </w:r>
            <w:proofErr w:type="spellStart"/>
            <w:r w:rsidRPr="001E0974">
              <w:rPr>
                <w:rFonts w:asciiTheme="minorHAnsi" w:hAnsiTheme="minorHAnsi" w:cstheme="minorHAnsi"/>
                <w:i/>
                <w:sz w:val="16"/>
                <w:szCs w:val="16"/>
              </w:rPr>
              <w:t>Quality</w:t>
            </w:r>
            <w:proofErr w:type="spellEnd"/>
            <w:r w:rsidRPr="001E0974">
              <w:rPr>
                <w:rFonts w:asciiTheme="minorHAnsi" w:hAnsiTheme="minorHAnsi" w:cstheme="minorHAnsi"/>
                <w:i/>
                <w:sz w:val="16"/>
                <w:szCs w:val="16"/>
              </w:rPr>
              <w:t xml:space="preserve"> of </w:t>
            </w:r>
            <w:proofErr w:type="spellStart"/>
            <w:r w:rsidRPr="001E0974">
              <w:rPr>
                <w:rFonts w:asciiTheme="minorHAnsi" w:hAnsiTheme="minorHAnsi" w:cstheme="minorHAnsi"/>
                <w:i/>
                <w:sz w:val="16"/>
                <w:szCs w:val="16"/>
              </w:rPr>
              <w:t>Doctor’s</w:t>
            </w:r>
            <w:proofErr w:type="spellEnd"/>
            <w:r w:rsidRPr="001E0974">
              <w:rPr>
                <w:rFonts w:asciiTheme="minorHAnsi" w:hAnsiTheme="minorHAnsi" w:cstheme="minorHAnsi"/>
                <w:i/>
                <w:sz w:val="16"/>
                <w:szCs w:val="16"/>
              </w:rPr>
              <w:t xml:space="preserve"> </w:t>
            </w:r>
            <w:proofErr w:type="spellStart"/>
            <w:r w:rsidRPr="001E0974">
              <w:rPr>
                <w:rFonts w:asciiTheme="minorHAnsi" w:hAnsiTheme="minorHAnsi" w:cstheme="minorHAnsi"/>
                <w:i/>
                <w:sz w:val="16"/>
                <w:szCs w:val="16"/>
              </w:rPr>
              <w:t>Communication</w:t>
            </w:r>
            <w:proofErr w:type="spellEnd"/>
            <w:r w:rsidRPr="001E0974">
              <w:rPr>
                <w:rFonts w:asciiTheme="minorHAnsi" w:hAnsiTheme="minorHAnsi" w:cstheme="minorHAnsi"/>
                <w:i/>
                <w:sz w:val="16"/>
                <w:szCs w:val="16"/>
              </w:rPr>
              <w:t xml:space="preserve"> </w:t>
            </w:r>
            <w:proofErr w:type="spellStart"/>
            <w:r w:rsidRPr="001E0974">
              <w:rPr>
                <w:rFonts w:asciiTheme="minorHAnsi" w:hAnsiTheme="minorHAnsi" w:cstheme="minorHAnsi"/>
                <w:i/>
                <w:sz w:val="16"/>
                <w:szCs w:val="16"/>
              </w:rPr>
              <w:t>Skills</w:t>
            </w:r>
            <w:proofErr w:type="spellEnd"/>
            <w:r w:rsidRPr="001E0974">
              <w:rPr>
                <w:rFonts w:asciiTheme="minorHAnsi" w:hAnsiTheme="minorHAnsi" w:cstheme="minorHAnsi"/>
                <w:i/>
                <w:sz w:val="16"/>
                <w:szCs w:val="16"/>
              </w:rPr>
              <w:t>.</w:t>
            </w:r>
            <w:r w:rsidRPr="001E0974">
              <w:rPr>
                <w:rFonts w:asciiTheme="minorHAnsi" w:hAnsiTheme="minorHAnsi" w:cstheme="minorHAnsi"/>
                <w:sz w:val="16"/>
                <w:szCs w:val="16"/>
              </w:rPr>
              <w:t xml:space="preserve"> In: </w:t>
            </w:r>
            <w:proofErr w:type="spellStart"/>
            <w:r w:rsidRPr="001E0974">
              <w:rPr>
                <w:rFonts w:asciiTheme="minorHAnsi" w:hAnsiTheme="minorHAnsi" w:cstheme="minorHAnsi"/>
                <w:sz w:val="16"/>
                <w:szCs w:val="16"/>
              </w:rPr>
              <w:t>Clinical</w:t>
            </w:r>
            <w:proofErr w:type="spellEnd"/>
            <w:r w:rsidRPr="001E0974">
              <w:rPr>
                <w:rFonts w:asciiTheme="minorHAnsi" w:hAnsiTheme="minorHAnsi" w:cstheme="minorHAnsi"/>
                <w:sz w:val="16"/>
                <w:szCs w:val="16"/>
              </w:rPr>
              <w:t xml:space="preserve"> </w:t>
            </w:r>
            <w:proofErr w:type="spellStart"/>
            <w:r w:rsidRPr="001E0974">
              <w:rPr>
                <w:rFonts w:asciiTheme="minorHAnsi" w:hAnsiTheme="minorHAnsi" w:cstheme="minorHAnsi"/>
                <w:sz w:val="16"/>
                <w:szCs w:val="16"/>
              </w:rPr>
              <w:t>Social</w:t>
            </w:r>
            <w:proofErr w:type="spellEnd"/>
            <w:r w:rsidRPr="001E0974">
              <w:rPr>
                <w:rFonts w:asciiTheme="minorHAnsi" w:hAnsiTheme="minorHAnsi" w:cstheme="minorHAnsi"/>
                <w:sz w:val="16"/>
                <w:szCs w:val="16"/>
              </w:rPr>
              <w:t xml:space="preserve"> </w:t>
            </w:r>
            <w:proofErr w:type="spellStart"/>
            <w:r w:rsidRPr="001E0974">
              <w:rPr>
                <w:rFonts w:asciiTheme="minorHAnsi" w:hAnsiTheme="minorHAnsi" w:cstheme="minorHAnsi"/>
                <w:sz w:val="16"/>
                <w:szCs w:val="16"/>
              </w:rPr>
              <w:t>Work</w:t>
            </w:r>
            <w:proofErr w:type="spellEnd"/>
            <w:r w:rsidRPr="001E0974">
              <w:rPr>
                <w:rFonts w:asciiTheme="minorHAnsi" w:hAnsiTheme="minorHAnsi" w:cstheme="minorHAnsi"/>
                <w:sz w:val="16"/>
                <w:szCs w:val="16"/>
              </w:rPr>
              <w:t xml:space="preserve"> </w:t>
            </w:r>
            <w:proofErr w:type="spellStart"/>
            <w:r w:rsidRPr="001E0974">
              <w:rPr>
                <w:rFonts w:asciiTheme="minorHAnsi" w:hAnsiTheme="minorHAnsi" w:cstheme="minorHAnsi"/>
                <w:sz w:val="16"/>
                <w:szCs w:val="16"/>
              </w:rPr>
              <w:t>Journa</w:t>
            </w:r>
            <w:r w:rsidRPr="001E0974">
              <w:rPr>
                <w:rFonts w:asciiTheme="minorHAnsi" w:hAnsiTheme="minorHAnsi" w:cstheme="minorHAnsi"/>
                <w:i/>
                <w:sz w:val="16"/>
                <w:szCs w:val="16"/>
              </w:rPr>
              <w:t>l.</w:t>
            </w:r>
            <w:r w:rsidRPr="001E0974">
              <w:rPr>
                <w:rFonts w:asciiTheme="minorHAnsi" w:hAnsiTheme="minorHAnsi" w:cstheme="minorHAnsi"/>
                <w:sz w:val="16"/>
                <w:szCs w:val="16"/>
              </w:rPr>
              <w:t>Vienna</w:t>
            </w:r>
            <w:proofErr w:type="spellEnd"/>
            <w:r w:rsidRPr="001E0974">
              <w:rPr>
                <w:rFonts w:asciiTheme="minorHAnsi" w:hAnsiTheme="minorHAnsi" w:cstheme="minorHAnsi"/>
                <w:sz w:val="16"/>
                <w:szCs w:val="16"/>
              </w:rPr>
              <w:t xml:space="preserve"> </w:t>
            </w:r>
            <w:proofErr w:type="spellStart"/>
            <w:r w:rsidRPr="001E0974">
              <w:rPr>
                <w:rFonts w:asciiTheme="minorHAnsi" w:hAnsiTheme="minorHAnsi" w:cstheme="minorHAnsi"/>
                <w:sz w:val="16"/>
                <w:szCs w:val="16"/>
              </w:rPr>
              <w:t>Austria</w:t>
            </w:r>
            <w:proofErr w:type="spellEnd"/>
            <w:r w:rsidRPr="001E0974">
              <w:rPr>
                <w:rFonts w:asciiTheme="minorHAnsi" w:hAnsiTheme="minorHAnsi" w:cstheme="minorHAnsi"/>
                <w:sz w:val="16"/>
                <w:szCs w:val="16"/>
              </w:rPr>
              <w:t xml:space="preserve">. No. 2 </w:t>
            </w:r>
            <w:proofErr w:type="spellStart"/>
            <w:r w:rsidRPr="001E0974">
              <w:rPr>
                <w:rFonts w:asciiTheme="minorHAnsi" w:hAnsiTheme="minorHAnsi" w:cstheme="minorHAnsi"/>
                <w:sz w:val="16"/>
                <w:szCs w:val="16"/>
              </w:rPr>
              <w:t>Vol</w:t>
            </w:r>
            <w:proofErr w:type="spellEnd"/>
            <w:r w:rsidRPr="001E0974">
              <w:rPr>
                <w:rFonts w:asciiTheme="minorHAnsi" w:hAnsiTheme="minorHAnsi" w:cstheme="minorHAnsi"/>
                <w:sz w:val="16"/>
                <w:szCs w:val="16"/>
              </w:rPr>
              <w:t xml:space="preserve">. 9, </w:t>
            </w:r>
            <w:proofErr w:type="spellStart"/>
            <w:r w:rsidRPr="001E0974">
              <w:rPr>
                <w:rFonts w:asciiTheme="minorHAnsi" w:hAnsiTheme="minorHAnsi" w:cstheme="minorHAnsi"/>
                <w:sz w:val="16"/>
                <w:szCs w:val="16"/>
              </w:rPr>
              <w:t>page</w:t>
            </w:r>
            <w:proofErr w:type="spellEnd"/>
            <w:r w:rsidRPr="001E0974">
              <w:rPr>
                <w:rFonts w:asciiTheme="minorHAnsi" w:hAnsiTheme="minorHAnsi" w:cstheme="minorHAnsi"/>
                <w:sz w:val="16"/>
                <w:szCs w:val="16"/>
              </w:rPr>
              <w:t xml:space="preserve"> 95. ISSN 2076-9741.</w:t>
            </w:r>
          </w:p>
          <w:p w:rsidR="001E0974" w:rsidRDefault="001E0974" w:rsidP="001E0974">
            <w:pPr>
              <w:pStyle w:val="PredformtovanHTML"/>
              <w:rPr>
                <w:rFonts w:asciiTheme="minorHAnsi" w:hAnsiTheme="minorHAnsi" w:cstheme="minorHAnsi"/>
                <w:sz w:val="16"/>
                <w:szCs w:val="16"/>
              </w:rPr>
            </w:pPr>
            <w:r>
              <w:rPr>
                <w:rFonts w:asciiTheme="minorHAnsi" w:hAnsiTheme="minorHAnsi" w:cstheme="minorHAnsi"/>
                <w:sz w:val="16"/>
                <w:szCs w:val="16"/>
              </w:rPr>
              <w:t>2.</w:t>
            </w:r>
            <w:r w:rsidRPr="007A7390">
              <w:rPr>
                <w:b/>
              </w:rPr>
              <w:t xml:space="preserve"> </w:t>
            </w:r>
            <w:r w:rsidRPr="001E0974">
              <w:rPr>
                <w:rFonts w:asciiTheme="minorHAnsi" w:hAnsiTheme="minorHAnsi" w:cstheme="minorHAnsi"/>
                <w:b/>
                <w:sz w:val="16"/>
                <w:szCs w:val="16"/>
              </w:rPr>
              <w:t xml:space="preserve">ÁRPOVÁ A., </w:t>
            </w:r>
            <w:r w:rsidRPr="001E0974">
              <w:rPr>
                <w:rFonts w:asciiTheme="minorHAnsi" w:hAnsiTheme="minorHAnsi" w:cstheme="minorHAnsi"/>
                <w:sz w:val="16"/>
                <w:szCs w:val="16"/>
              </w:rPr>
              <w:t xml:space="preserve">2023. </w:t>
            </w:r>
            <w:proofErr w:type="spellStart"/>
            <w:r w:rsidRPr="001E0974">
              <w:rPr>
                <w:rFonts w:asciiTheme="minorHAnsi" w:hAnsiTheme="minorHAnsi" w:cstheme="minorHAnsi"/>
                <w:i/>
                <w:sz w:val="16"/>
                <w:szCs w:val="16"/>
              </w:rPr>
              <w:t>Unemployment</w:t>
            </w:r>
            <w:proofErr w:type="spellEnd"/>
            <w:r w:rsidRPr="001E0974">
              <w:rPr>
                <w:rFonts w:asciiTheme="minorHAnsi" w:hAnsiTheme="minorHAnsi" w:cstheme="minorHAnsi"/>
                <w:i/>
                <w:sz w:val="16"/>
                <w:szCs w:val="16"/>
              </w:rPr>
              <w:t xml:space="preserve"> as a </w:t>
            </w:r>
            <w:proofErr w:type="spellStart"/>
            <w:r w:rsidRPr="001E0974">
              <w:rPr>
                <w:rFonts w:asciiTheme="minorHAnsi" w:hAnsiTheme="minorHAnsi" w:cstheme="minorHAnsi"/>
                <w:i/>
                <w:sz w:val="16"/>
                <w:szCs w:val="16"/>
              </w:rPr>
              <w:t>predictor</w:t>
            </w:r>
            <w:proofErr w:type="spellEnd"/>
            <w:r w:rsidRPr="001E0974">
              <w:rPr>
                <w:rFonts w:asciiTheme="minorHAnsi" w:hAnsiTheme="minorHAnsi" w:cstheme="minorHAnsi"/>
                <w:i/>
                <w:sz w:val="16"/>
                <w:szCs w:val="16"/>
              </w:rPr>
              <w:t xml:space="preserve"> of </w:t>
            </w:r>
            <w:proofErr w:type="spellStart"/>
            <w:r w:rsidRPr="001E0974">
              <w:rPr>
                <w:rFonts w:asciiTheme="minorHAnsi" w:hAnsiTheme="minorHAnsi" w:cstheme="minorHAnsi"/>
                <w:i/>
                <w:sz w:val="16"/>
                <w:szCs w:val="16"/>
              </w:rPr>
              <w:t>poverty</w:t>
            </w:r>
            <w:proofErr w:type="spellEnd"/>
            <w:r w:rsidRPr="001E0974">
              <w:rPr>
                <w:rFonts w:asciiTheme="minorHAnsi" w:hAnsiTheme="minorHAnsi" w:cstheme="minorHAnsi"/>
                <w:i/>
                <w:sz w:val="16"/>
                <w:szCs w:val="16"/>
              </w:rPr>
              <w:t xml:space="preserve"> and </w:t>
            </w:r>
            <w:proofErr w:type="spellStart"/>
            <w:r w:rsidRPr="001E0974">
              <w:rPr>
                <w:rFonts w:asciiTheme="minorHAnsi" w:hAnsiTheme="minorHAnsi" w:cstheme="minorHAnsi"/>
                <w:i/>
                <w:sz w:val="16"/>
                <w:szCs w:val="16"/>
              </w:rPr>
              <w:t>direct</w:t>
            </w:r>
            <w:proofErr w:type="spellEnd"/>
            <w:r w:rsidRPr="001E0974">
              <w:rPr>
                <w:rFonts w:asciiTheme="minorHAnsi" w:hAnsiTheme="minorHAnsi" w:cstheme="minorHAnsi"/>
                <w:i/>
                <w:sz w:val="16"/>
                <w:szCs w:val="16"/>
              </w:rPr>
              <w:t xml:space="preserve"> </w:t>
            </w:r>
            <w:proofErr w:type="spellStart"/>
            <w:r w:rsidRPr="001E0974">
              <w:rPr>
                <w:rFonts w:asciiTheme="minorHAnsi" w:hAnsiTheme="minorHAnsi" w:cstheme="minorHAnsi"/>
                <w:i/>
                <w:sz w:val="16"/>
                <w:szCs w:val="16"/>
              </w:rPr>
              <w:t>impact</w:t>
            </w:r>
            <w:proofErr w:type="spellEnd"/>
            <w:r w:rsidRPr="001E0974">
              <w:rPr>
                <w:rFonts w:asciiTheme="minorHAnsi" w:hAnsiTheme="minorHAnsi" w:cstheme="minorHAnsi"/>
                <w:i/>
                <w:sz w:val="16"/>
                <w:szCs w:val="16"/>
              </w:rPr>
              <w:t xml:space="preserve"> on </w:t>
            </w:r>
            <w:proofErr w:type="spellStart"/>
            <w:r w:rsidRPr="001E0974">
              <w:rPr>
                <w:rFonts w:asciiTheme="minorHAnsi" w:hAnsiTheme="minorHAnsi" w:cstheme="minorHAnsi"/>
                <w:i/>
                <w:sz w:val="16"/>
                <w:szCs w:val="16"/>
              </w:rPr>
              <w:t>the</w:t>
            </w:r>
            <w:proofErr w:type="spellEnd"/>
            <w:r w:rsidRPr="001E0974">
              <w:rPr>
                <w:rFonts w:asciiTheme="minorHAnsi" w:hAnsiTheme="minorHAnsi" w:cstheme="minorHAnsi"/>
                <w:i/>
                <w:sz w:val="16"/>
                <w:szCs w:val="16"/>
              </w:rPr>
              <w:t xml:space="preserve"> </w:t>
            </w:r>
            <w:proofErr w:type="spellStart"/>
            <w:r w:rsidRPr="001E0974">
              <w:rPr>
                <w:rFonts w:asciiTheme="minorHAnsi" w:hAnsiTheme="minorHAnsi" w:cstheme="minorHAnsi"/>
                <w:i/>
                <w:sz w:val="16"/>
                <w:szCs w:val="16"/>
              </w:rPr>
              <w:t>quality</w:t>
            </w:r>
            <w:proofErr w:type="spellEnd"/>
            <w:r w:rsidRPr="001E0974">
              <w:rPr>
                <w:rFonts w:asciiTheme="minorHAnsi" w:hAnsiTheme="minorHAnsi" w:cstheme="minorHAnsi"/>
                <w:i/>
                <w:sz w:val="16"/>
                <w:szCs w:val="16"/>
              </w:rPr>
              <w:t xml:space="preserve"> of </w:t>
            </w:r>
            <w:proofErr w:type="spellStart"/>
            <w:r w:rsidRPr="001E0974">
              <w:rPr>
                <w:rFonts w:asciiTheme="minorHAnsi" w:hAnsiTheme="minorHAnsi" w:cstheme="minorHAnsi"/>
                <w:i/>
                <w:sz w:val="16"/>
                <w:szCs w:val="16"/>
              </w:rPr>
              <w:t>life</w:t>
            </w:r>
            <w:proofErr w:type="spellEnd"/>
            <w:r w:rsidRPr="001E0974">
              <w:rPr>
                <w:rFonts w:asciiTheme="minorHAnsi" w:hAnsiTheme="minorHAnsi" w:cstheme="minorHAnsi"/>
                <w:i/>
                <w:sz w:val="16"/>
                <w:szCs w:val="16"/>
              </w:rPr>
              <w:t xml:space="preserve"> of </w:t>
            </w:r>
            <w:proofErr w:type="spellStart"/>
            <w:r w:rsidRPr="001E0974">
              <w:rPr>
                <w:rFonts w:asciiTheme="minorHAnsi" w:hAnsiTheme="minorHAnsi" w:cstheme="minorHAnsi"/>
                <w:i/>
                <w:sz w:val="16"/>
                <w:szCs w:val="16"/>
              </w:rPr>
              <w:t>young</w:t>
            </w:r>
            <w:proofErr w:type="spellEnd"/>
            <w:r w:rsidRPr="001E0974">
              <w:rPr>
                <w:rFonts w:asciiTheme="minorHAnsi" w:hAnsiTheme="minorHAnsi" w:cstheme="minorHAnsi"/>
                <w:i/>
                <w:sz w:val="16"/>
                <w:szCs w:val="16"/>
              </w:rPr>
              <w:t xml:space="preserve"> </w:t>
            </w:r>
            <w:proofErr w:type="spellStart"/>
            <w:r w:rsidRPr="001E0974">
              <w:rPr>
                <w:rFonts w:asciiTheme="minorHAnsi" w:hAnsiTheme="minorHAnsi" w:cstheme="minorHAnsi"/>
                <w:i/>
                <w:sz w:val="16"/>
                <w:szCs w:val="16"/>
              </w:rPr>
              <w:t>adults</w:t>
            </w:r>
            <w:proofErr w:type="spellEnd"/>
            <w:r w:rsidRPr="001E0974">
              <w:rPr>
                <w:rFonts w:asciiTheme="minorHAnsi" w:hAnsiTheme="minorHAnsi" w:cstheme="minorHAnsi"/>
                <w:i/>
                <w:sz w:val="16"/>
                <w:szCs w:val="16"/>
              </w:rPr>
              <w:t>.</w:t>
            </w:r>
            <w:r w:rsidRPr="001E0974">
              <w:rPr>
                <w:rFonts w:asciiTheme="minorHAnsi" w:hAnsiTheme="minorHAnsi" w:cstheme="minorHAnsi"/>
                <w:sz w:val="16"/>
                <w:szCs w:val="16"/>
              </w:rPr>
              <w:t xml:space="preserve"> In: </w:t>
            </w:r>
            <w:proofErr w:type="spellStart"/>
            <w:r w:rsidRPr="001E0974">
              <w:rPr>
                <w:rFonts w:asciiTheme="minorHAnsi" w:hAnsiTheme="minorHAnsi" w:cstheme="minorHAnsi"/>
                <w:sz w:val="16"/>
                <w:szCs w:val="16"/>
              </w:rPr>
              <w:t>Clinical</w:t>
            </w:r>
            <w:proofErr w:type="spellEnd"/>
            <w:r w:rsidRPr="001E0974">
              <w:rPr>
                <w:rFonts w:asciiTheme="minorHAnsi" w:hAnsiTheme="minorHAnsi" w:cstheme="minorHAnsi"/>
                <w:sz w:val="16"/>
                <w:szCs w:val="16"/>
              </w:rPr>
              <w:t xml:space="preserve"> </w:t>
            </w:r>
            <w:proofErr w:type="spellStart"/>
            <w:r w:rsidRPr="001E0974">
              <w:rPr>
                <w:rFonts w:asciiTheme="minorHAnsi" w:hAnsiTheme="minorHAnsi" w:cstheme="minorHAnsi"/>
                <w:sz w:val="16"/>
                <w:szCs w:val="16"/>
              </w:rPr>
              <w:t>Social</w:t>
            </w:r>
            <w:proofErr w:type="spellEnd"/>
            <w:r w:rsidRPr="001E0974">
              <w:rPr>
                <w:rFonts w:asciiTheme="minorHAnsi" w:hAnsiTheme="minorHAnsi" w:cstheme="minorHAnsi"/>
                <w:sz w:val="16"/>
                <w:szCs w:val="16"/>
              </w:rPr>
              <w:t xml:space="preserve"> </w:t>
            </w:r>
            <w:proofErr w:type="spellStart"/>
            <w:r w:rsidRPr="001E0974">
              <w:rPr>
                <w:rFonts w:asciiTheme="minorHAnsi" w:hAnsiTheme="minorHAnsi" w:cstheme="minorHAnsi"/>
                <w:sz w:val="16"/>
                <w:szCs w:val="16"/>
              </w:rPr>
              <w:t>Work</w:t>
            </w:r>
            <w:proofErr w:type="spellEnd"/>
            <w:r w:rsidRPr="001E0974">
              <w:rPr>
                <w:rFonts w:asciiTheme="minorHAnsi" w:hAnsiTheme="minorHAnsi" w:cstheme="minorHAnsi"/>
                <w:sz w:val="16"/>
                <w:szCs w:val="16"/>
              </w:rPr>
              <w:t xml:space="preserve"> </w:t>
            </w:r>
            <w:proofErr w:type="spellStart"/>
            <w:r w:rsidRPr="001E0974">
              <w:rPr>
                <w:rFonts w:asciiTheme="minorHAnsi" w:hAnsiTheme="minorHAnsi" w:cstheme="minorHAnsi"/>
                <w:sz w:val="16"/>
                <w:szCs w:val="16"/>
              </w:rPr>
              <w:t>Journa</w:t>
            </w:r>
            <w:r w:rsidRPr="001E0974">
              <w:rPr>
                <w:rFonts w:asciiTheme="minorHAnsi" w:hAnsiTheme="minorHAnsi" w:cstheme="minorHAnsi"/>
                <w:i/>
                <w:sz w:val="16"/>
                <w:szCs w:val="16"/>
              </w:rPr>
              <w:t>l.</w:t>
            </w:r>
            <w:r w:rsidRPr="001E0974">
              <w:rPr>
                <w:rFonts w:asciiTheme="minorHAnsi" w:hAnsiTheme="minorHAnsi" w:cstheme="minorHAnsi"/>
                <w:sz w:val="16"/>
                <w:szCs w:val="16"/>
              </w:rPr>
              <w:t>Vienna</w:t>
            </w:r>
            <w:proofErr w:type="spellEnd"/>
            <w:r w:rsidRPr="001E0974">
              <w:rPr>
                <w:rFonts w:asciiTheme="minorHAnsi" w:hAnsiTheme="minorHAnsi" w:cstheme="minorHAnsi"/>
                <w:sz w:val="16"/>
                <w:szCs w:val="16"/>
              </w:rPr>
              <w:t xml:space="preserve"> </w:t>
            </w:r>
            <w:proofErr w:type="spellStart"/>
            <w:r w:rsidRPr="001E0974">
              <w:rPr>
                <w:rFonts w:asciiTheme="minorHAnsi" w:hAnsiTheme="minorHAnsi" w:cstheme="minorHAnsi"/>
                <w:sz w:val="16"/>
                <w:szCs w:val="16"/>
              </w:rPr>
              <w:t>Austria</w:t>
            </w:r>
            <w:proofErr w:type="spellEnd"/>
            <w:r w:rsidRPr="001E0974">
              <w:rPr>
                <w:rFonts w:asciiTheme="minorHAnsi" w:hAnsiTheme="minorHAnsi" w:cstheme="minorHAnsi"/>
                <w:sz w:val="16"/>
                <w:szCs w:val="16"/>
              </w:rPr>
              <w:t xml:space="preserve">. No. 2 Vol.14, </w:t>
            </w:r>
            <w:proofErr w:type="spellStart"/>
            <w:r w:rsidRPr="001E0974">
              <w:rPr>
                <w:rFonts w:asciiTheme="minorHAnsi" w:hAnsiTheme="minorHAnsi" w:cstheme="minorHAnsi"/>
                <w:sz w:val="16"/>
                <w:szCs w:val="16"/>
              </w:rPr>
              <w:t>page</w:t>
            </w:r>
            <w:proofErr w:type="spellEnd"/>
            <w:r w:rsidRPr="001E0974">
              <w:rPr>
                <w:rFonts w:asciiTheme="minorHAnsi" w:hAnsiTheme="minorHAnsi" w:cstheme="minorHAnsi"/>
                <w:sz w:val="16"/>
                <w:szCs w:val="16"/>
              </w:rPr>
              <w:t xml:space="preserve"> 74 - 78. ISSN 2076-9741.</w:t>
            </w:r>
          </w:p>
          <w:p w:rsidR="001E0974" w:rsidRDefault="001E0974" w:rsidP="001E0974">
            <w:pPr>
              <w:spacing w:after="0"/>
              <w:jc w:val="both"/>
              <w:rPr>
                <w:rFonts w:cstheme="minorHAnsi"/>
                <w:bCs/>
                <w:iCs/>
                <w:color w:val="000000"/>
                <w:sz w:val="16"/>
                <w:szCs w:val="16"/>
              </w:rPr>
            </w:pPr>
            <w:r>
              <w:rPr>
                <w:rFonts w:cstheme="minorHAnsi"/>
                <w:sz w:val="16"/>
                <w:szCs w:val="16"/>
              </w:rPr>
              <w:t>3.</w:t>
            </w:r>
            <w:r w:rsidRPr="0019376F">
              <w:rPr>
                <w:b/>
              </w:rPr>
              <w:t xml:space="preserve"> </w:t>
            </w:r>
            <w:r w:rsidRPr="001E0974">
              <w:rPr>
                <w:rFonts w:cstheme="minorHAnsi"/>
                <w:b/>
                <w:sz w:val="16"/>
                <w:szCs w:val="16"/>
              </w:rPr>
              <w:t>ÁRPOVÁ A.,</w:t>
            </w:r>
            <w:r w:rsidRPr="001E0974">
              <w:rPr>
                <w:rFonts w:cstheme="minorHAnsi"/>
                <w:sz w:val="16"/>
                <w:szCs w:val="16"/>
              </w:rPr>
              <w:t xml:space="preserve"> 2019. </w:t>
            </w:r>
            <w:r w:rsidRPr="001E0974">
              <w:rPr>
                <w:rFonts w:cstheme="minorHAnsi"/>
                <w:bCs/>
                <w:i/>
                <w:iCs/>
                <w:color w:val="000000"/>
                <w:sz w:val="16"/>
                <w:szCs w:val="16"/>
                <w:lang w:val="en-GB"/>
              </w:rPr>
              <w:t>Authentic</w:t>
            </w:r>
            <w:r w:rsidRPr="001E0974">
              <w:rPr>
                <w:rFonts w:cstheme="minorHAnsi"/>
                <w:bCs/>
                <w:i/>
                <w:iCs/>
                <w:color w:val="000000"/>
                <w:sz w:val="16"/>
                <w:szCs w:val="16"/>
              </w:rPr>
              <w:t xml:space="preserve"> </w:t>
            </w:r>
            <w:proofErr w:type="spellStart"/>
            <w:r w:rsidRPr="001E0974">
              <w:rPr>
                <w:rFonts w:cstheme="minorHAnsi"/>
                <w:bCs/>
                <w:i/>
                <w:iCs/>
                <w:color w:val="000000"/>
                <w:sz w:val="16"/>
                <w:szCs w:val="16"/>
              </w:rPr>
              <w:t>multicultural</w:t>
            </w:r>
            <w:proofErr w:type="spellEnd"/>
            <w:r w:rsidRPr="001E0974">
              <w:rPr>
                <w:rFonts w:cstheme="minorHAnsi"/>
                <w:bCs/>
                <w:i/>
                <w:iCs/>
                <w:color w:val="000000"/>
                <w:sz w:val="16"/>
                <w:szCs w:val="16"/>
                <w:lang w:val="en-GB"/>
              </w:rPr>
              <w:t xml:space="preserve"> education</w:t>
            </w:r>
            <w:r w:rsidRPr="001E0974">
              <w:rPr>
                <w:rFonts w:cstheme="minorHAnsi"/>
                <w:bCs/>
                <w:i/>
                <w:iCs/>
                <w:color w:val="000000"/>
                <w:sz w:val="16"/>
                <w:szCs w:val="16"/>
              </w:rPr>
              <w:t xml:space="preserve"> in </w:t>
            </w:r>
            <w:proofErr w:type="spellStart"/>
            <w:r w:rsidRPr="001E0974">
              <w:rPr>
                <w:rFonts w:cstheme="minorHAnsi"/>
                <w:bCs/>
                <w:i/>
                <w:iCs/>
                <w:color w:val="000000"/>
                <w:sz w:val="16"/>
                <w:szCs w:val="16"/>
              </w:rPr>
              <w:t>the</w:t>
            </w:r>
            <w:proofErr w:type="spellEnd"/>
            <w:r w:rsidRPr="001E0974">
              <w:rPr>
                <w:rFonts w:cstheme="minorHAnsi"/>
                <w:bCs/>
                <w:i/>
                <w:iCs/>
                <w:color w:val="000000"/>
                <w:sz w:val="16"/>
                <w:szCs w:val="16"/>
                <w:lang w:val="en-ZA"/>
              </w:rPr>
              <w:t xml:space="preserve"> process</w:t>
            </w:r>
            <w:r w:rsidRPr="001E0974">
              <w:rPr>
                <w:rFonts w:cstheme="minorHAnsi"/>
                <w:bCs/>
                <w:i/>
                <w:iCs/>
                <w:color w:val="000000"/>
                <w:sz w:val="16"/>
                <w:szCs w:val="16"/>
              </w:rPr>
              <w:t xml:space="preserve"> of </w:t>
            </w:r>
            <w:proofErr w:type="spellStart"/>
            <w:r w:rsidRPr="001E0974">
              <w:rPr>
                <w:rFonts w:cstheme="minorHAnsi"/>
                <w:bCs/>
                <w:i/>
                <w:iCs/>
                <w:color w:val="000000"/>
                <w:sz w:val="16"/>
                <w:szCs w:val="16"/>
              </w:rPr>
              <w:t>education</w:t>
            </w:r>
            <w:proofErr w:type="spellEnd"/>
            <w:r w:rsidRPr="001E0974">
              <w:rPr>
                <w:rFonts w:cstheme="minorHAnsi"/>
                <w:bCs/>
                <w:i/>
                <w:iCs/>
                <w:color w:val="000000"/>
                <w:sz w:val="16"/>
                <w:szCs w:val="16"/>
              </w:rPr>
              <w:t xml:space="preserve"> of </w:t>
            </w:r>
            <w:proofErr w:type="spellStart"/>
            <w:r w:rsidRPr="001E0974">
              <w:rPr>
                <w:rFonts w:cstheme="minorHAnsi"/>
                <w:bCs/>
                <w:i/>
                <w:iCs/>
                <w:color w:val="000000"/>
                <w:sz w:val="16"/>
                <w:szCs w:val="16"/>
              </w:rPr>
              <w:t>kids</w:t>
            </w:r>
            <w:proofErr w:type="spellEnd"/>
            <w:r w:rsidRPr="001E0974">
              <w:rPr>
                <w:rFonts w:cstheme="minorHAnsi"/>
                <w:bCs/>
                <w:i/>
                <w:iCs/>
                <w:color w:val="000000"/>
                <w:sz w:val="16"/>
                <w:szCs w:val="16"/>
              </w:rPr>
              <w:t xml:space="preserve"> </w:t>
            </w:r>
            <w:proofErr w:type="gramStart"/>
            <w:r w:rsidRPr="001E0974">
              <w:rPr>
                <w:rFonts w:cstheme="minorHAnsi"/>
                <w:bCs/>
                <w:i/>
                <w:iCs/>
                <w:color w:val="000000"/>
                <w:sz w:val="16"/>
                <w:szCs w:val="16"/>
              </w:rPr>
              <w:t xml:space="preserve">at  </w:t>
            </w:r>
            <w:proofErr w:type="spellStart"/>
            <w:r w:rsidRPr="001E0974">
              <w:rPr>
                <w:rFonts w:cstheme="minorHAnsi"/>
                <w:bCs/>
                <w:i/>
                <w:iCs/>
                <w:color w:val="000000"/>
                <w:sz w:val="16"/>
                <w:szCs w:val="16"/>
              </w:rPr>
              <w:t>schools</w:t>
            </w:r>
            <w:proofErr w:type="spellEnd"/>
            <w:proofErr w:type="gramEnd"/>
            <w:r w:rsidRPr="001E0974">
              <w:rPr>
                <w:rFonts w:cstheme="minorHAnsi"/>
                <w:bCs/>
                <w:i/>
                <w:iCs/>
                <w:color w:val="000000"/>
                <w:sz w:val="16"/>
                <w:szCs w:val="16"/>
              </w:rPr>
              <w:t xml:space="preserve">. </w:t>
            </w:r>
            <w:proofErr w:type="spellStart"/>
            <w:r w:rsidRPr="001E0974">
              <w:rPr>
                <w:rFonts w:cstheme="minorHAnsi"/>
                <w:bCs/>
                <w:i/>
                <w:iCs/>
                <w:color w:val="000000"/>
                <w:sz w:val="16"/>
                <w:szCs w:val="16"/>
              </w:rPr>
              <w:t>The</w:t>
            </w:r>
            <w:proofErr w:type="spellEnd"/>
            <w:r w:rsidRPr="001E0974">
              <w:rPr>
                <w:rFonts w:cstheme="minorHAnsi"/>
                <w:bCs/>
                <w:i/>
                <w:iCs/>
                <w:color w:val="000000"/>
                <w:sz w:val="16"/>
                <w:szCs w:val="16"/>
              </w:rPr>
              <w:t xml:space="preserve"> </w:t>
            </w:r>
            <w:proofErr w:type="spellStart"/>
            <w:r w:rsidRPr="001E0974">
              <w:rPr>
                <w:rFonts w:cstheme="minorHAnsi"/>
                <w:bCs/>
                <w:i/>
                <w:iCs/>
                <w:color w:val="000000"/>
                <w:sz w:val="16"/>
                <w:szCs w:val="16"/>
              </w:rPr>
              <w:t>searching</w:t>
            </w:r>
            <w:proofErr w:type="spellEnd"/>
            <w:r w:rsidRPr="001E0974">
              <w:rPr>
                <w:rFonts w:cstheme="minorHAnsi"/>
                <w:bCs/>
                <w:i/>
                <w:iCs/>
                <w:color w:val="000000"/>
                <w:sz w:val="16"/>
                <w:szCs w:val="16"/>
              </w:rPr>
              <w:t xml:space="preserve"> </w:t>
            </w:r>
            <w:proofErr w:type="spellStart"/>
            <w:r w:rsidRPr="001E0974">
              <w:rPr>
                <w:rFonts w:cstheme="minorHAnsi"/>
                <w:bCs/>
                <w:i/>
                <w:iCs/>
                <w:color w:val="000000"/>
                <w:sz w:val="16"/>
                <w:szCs w:val="16"/>
              </w:rPr>
              <w:t>for</w:t>
            </w:r>
            <w:proofErr w:type="spellEnd"/>
            <w:r w:rsidRPr="001E0974">
              <w:rPr>
                <w:rFonts w:cstheme="minorHAnsi"/>
                <w:bCs/>
                <w:i/>
                <w:iCs/>
                <w:color w:val="000000"/>
                <w:sz w:val="16"/>
                <w:szCs w:val="16"/>
              </w:rPr>
              <w:t xml:space="preserve"> </w:t>
            </w:r>
            <w:proofErr w:type="spellStart"/>
            <w:r w:rsidRPr="001E0974">
              <w:rPr>
                <w:rFonts w:cstheme="minorHAnsi"/>
                <w:bCs/>
                <w:i/>
                <w:iCs/>
                <w:color w:val="000000"/>
                <w:sz w:val="16"/>
                <w:szCs w:val="16"/>
              </w:rPr>
              <w:t>alternatives</w:t>
            </w:r>
            <w:proofErr w:type="spellEnd"/>
            <w:r w:rsidRPr="001E0974">
              <w:rPr>
                <w:rFonts w:cstheme="minorHAnsi"/>
                <w:bCs/>
                <w:i/>
                <w:iCs/>
                <w:color w:val="000000"/>
                <w:sz w:val="16"/>
                <w:szCs w:val="16"/>
              </w:rPr>
              <w:t xml:space="preserve"> to </w:t>
            </w:r>
            <w:proofErr w:type="spellStart"/>
            <w:r w:rsidRPr="001E0974">
              <w:rPr>
                <w:rFonts w:cstheme="minorHAnsi"/>
                <w:bCs/>
                <w:i/>
                <w:iCs/>
                <w:color w:val="000000"/>
                <w:sz w:val="16"/>
                <w:szCs w:val="16"/>
              </w:rPr>
              <w:t>open</w:t>
            </w:r>
            <w:proofErr w:type="spellEnd"/>
            <w:r w:rsidRPr="001E0974">
              <w:rPr>
                <w:rFonts w:cstheme="minorHAnsi"/>
                <w:bCs/>
                <w:i/>
                <w:iCs/>
                <w:color w:val="000000"/>
                <w:sz w:val="16"/>
                <w:szCs w:val="16"/>
              </w:rPr>
              <w:t xml:space="preserve"> and </w:t>
            </w:r>
            <w:proofErr w:type="spellStart"/>
            <w:r w:rsidRPr="001E0974">
              <w:rPr>
                <w:rFonts w:cstheme="minorHAnsi"/>
                <w:bCs/>
                <w:i/>
                <w:iCs/>
                <w:color w:val="000000"/>
                <w:sz w:val="16"/>
                <w:szCs w:val="16"/>
              </w:rPr>
              <w:t>effective</w:t>
            </w:r>
            <w:proofErr w:type="spellEnd"/>
            <w:r w:rsidRPr="001E0974">
              <w:rPr>
                <w:rFonts w:cstheme="minorHAnsi"/>
                <w:bCs/>
                <w:i/>
                <w:iCs/>
                <w:color w:val="000000"/>
                <w:sz w:val="16"/>
                <w:szCs w:val="16"/>
              </w:rPr>
              <w:t xml:space="preserve"> </w:t>
            </w:r>
            <w:proofErr w:type="spellStart"/>
            <w:r w:rsidRPr="001E0974">
              <w:rPr>
                <w:rFonts w:cstheme="minorHAnsi"/>
                <w:bCs/>
                <w:i/>
                <w:iCs/>
                <w:color w:val="000000"/>
                <w:sz w:val="16"/>
                <w:szCs w:val="16"/>
              </w:rPr>
              <w:t>intercultural</w:t>
            </w:r>
            <w:proofErr w:type="spellEnd"/>
            <w:r w:rsidRPr="001E0974">
              <w:rPr>
                <w:rFonts w:cstheme="minorHAnsi"/>
                <w:bCs/>
                <w:i/>
                <w:iCs/>
                <w:color w:val="000000"/>
                <w:sz w:val="16"/>
                <w:szCs w:val="16"/>
              </w:rPr>
              <w:t xml:space="preserve"> </w:t>
            </w:r>
            <w:proofErr w:type="spellStart"/>
            <w:r w:rsidRPr="001E0974">
              <w:rPr>
                <w:rFonts w:cstheme="minorHAnsi"/>
                <w:bCs/>
                <w:i/>
                <w:iCs/>
                <w:color w:val="000000"/>
                <w:sz w:val="16"/>
                <w:szCs w:val="16"/>
              </w:rPr>
              <w:t>dialogue</w:t>
            </w:r>
            <w:proofErr w:type="spellEnd"/>
            <w:r w:rsidRPr="001E0974">
              <w:rPr>
                <w:rFonts w:cstheme="minorHAnsi"/>
                <w:bCs/>
                <w:i/>
                <w:iCs/>
                <w:color w:val="000000"/>
                <w:sz w:val="16"/>
                <w:szCs w:val="16"/>
              </w:rPr>
              <w:t xml:space="preserve"> </w:t>
            </w:r>
            <w:proofErr w:type="spellStart"/>
            <w:r w:rsidRPr="001E0974">
              <w:rPr>
                <w:rFonts w:cstheme="minorHAnsi"/>
                <w:bCs/>
                <w:i/>
                <w:iCs/>
                <w:color w:val="000000"/>
                <w:sz w:val="16"/>
                <w:szCs w:val="16"/>
              </w:rPr>
              <w:t>leading</w:t>
            </w:r>
            <w:proofErr w:type="spellEnd"/>
            <w:r w:rsidRPr="001E0974">
              <w:rPr>
                <w:rFonts w:cstheme="minorHAnsi"/>
                <w:bCs/>
                <w:i/>
                <w:iCs/>
                <w:color w:val="000000"/>
                <w:sz w:val="16"/>
                <w:szCs w:val="16"/>
              </w:rPr>
              <w:t xml:space="preserve"> to </w:t>
            </w:r>
            <w:proofErr w:type="spellStart"/>
            <w:r w:rsidRPr="001E0974">
              <w:rPr>
                <w:rFonts w:cstheme="minorHAnsi"/>
                <w:bCs/>
                <w:i/>
                <w:iCs/>
                <w:color w:val="000000"/>
                <w:sz w:val="16"/>
                <w:szCs w:val="16"/>
              </w:rPr>
              <w:t>non-deformed</w:t>
            </w:r>
            <w:proofErr w:type="spellEnd"/>
            <w:r w:rsidRPr="001E0974">
              <w:rPr>
                <w:rFonts w:cstheme="minorHAnsi"/>
                <w:bCs/>
                <w:i/>
                <w:iCs/>
                <w:color w:val="000000"/>
                <w:sz w:val="16"/>
                <w:szCs w:val="16"/>
              </w:rPr>
              <w:t xml:space="preserve"> </w:t>
            </w:r>
            <w:proofErr w:type="spellStart"/>
            <w:r w:rsidRPr="001E0974">
              <w:rPr>
                <w:rFonts w:cstheme="minorHAnsi"/>
                <w:bCs/>
                <w:i/>
                <w:iCs/>
                <w:color w:val="000000"/>
                <w:sz w:val="16"/>
                <w:szCs w:val="16"/>
              </w:rPr>
              <w:t>perception</w:t>
            </w:r>
            <w:proofErr w:type="spellEnd"/>
            <w:r w:rsidRPr="001E0974">
              <w:rPr>
                <w:rFonts w:cstheme="minorHAnsi"/>
                <w:bCs/>
                <w:i/>
                <w:iCs/>
                <w:color w:val="000000"/>
                <w:sz w:val="16"/>
                <w:szCs w:val="16"/>
              </w:rPr>
              <w:t xml:space="preserve"> of </w:t>
            </w:r>
            <w:proofErr w:type="spellStart"/>
            <w:r w:rsidRPr="001E0974">
              <w:rPr>
                <w:rFonts w:cstheme="minorHAnsi"/>
                <w:bCs/>
                <w:i/>
                <w:iCs/>
                <w:color w:val="000000"/>
                <w:sz w:val="16"/>
                <w:szCs w:val="16"/>
              </w:rPr>
              <w:t>multiculturalism</w:t>
            </w:r>
            <w:proofErr w:type="spellEnd"/>
            <w:r w:rsidRPr="001E0974">
              <w:rPr>
                <w:rFonts w:cstheme="minorHAnsi"/>
                <w:bCs/>
                <w:iCs/>
                <w:color w:val="000000"/>
                <w:sz w:val="16"/>
                <w:szCs w:val="16"/>
              </w:rPr>
              <w:t xml:space="preserve">. </w:t>
            </w:r>
            <w:proofErr w:type="spellStart"/>
            <w:r w:rsidRPr="001E0974">
              <w:rPr>
                <w:rFonts w:cstheme="minorHAnsi"/>
                <w:bCs/>
                <w:iCs/>
                <w:sz w:val="16"/>
                <w:szCs w:val="16"/>
              </w:rPr>
              <w:t>Acta</w:t>
            </w:r>
            <w:proofErr w:type="spellEnd"/>
            <w:r w:rsidRPr="001E0974">
              <w:rPr>
                <w:rFonts w:cstheme="minorHAnsi"/>
                <w:bCs/>
                <w:iCs/>
                <w:sz w:val="16"/>
                <w:szCs w:val="16"/>
              </w:rPr>
              <w:t xml:space="preserve"> </w:t>
            </w:r>
            <w:proofErr w:type="spellStart"/>
            <w:r w:rsidRPr="001E0974">
              <w:rPr>
                <w:rFonts w:cstheme="minorHAnsi"/>
                <w:bCs/>
                <w:iCs/>
                <w:sz w:val="16"/>
                <w:szCs w:val="16"/>
              </w:rPr>
              <w:t>Missiologica</w:t>
            </w:r>
            <w:proofErr w:type="spellEnd"/>
            <w:r w:rsidRPr="001E0974">
              <w:rPr>
                <w:rFonts w:cstheme="minorHAnsi"/>
                <w:bCs/>
                <w:iCs/>
                <w:sz w:val="16"/>
                <w:szCs w:val="16"/>
              </w:rPr>
              <w:t xml:space="preserve"> </w:t>
            </w:r>
            <w:r w:rsidRPr="001E0974">
              <w:rPr>
                <w:rFonts w:cstheme="minorHAnsi"/>
                <w:bCs/>
                <w:iCs/>
                <w:color w:val="000000"/>
                <w:sz w:val="16"/>
                <w:szCs w:val="16"/>
              </w:rPr>
              <w:t xml:space="preserve">/No.2/ </w:t>
            </w:r>
            <w:proofErr w:type="spellStart"/>
            <w:r w:rsidRPr="001E0974">
              <w:rPr>
                <w:rFonts w:cstheme="minorHAnsi"/>
                <w:bCs/>
                <w:iCs/>
                <w:color w:val="000000"/>
                <w:sz w:val="16"/>
                <w:szCs w:val="16"/>
              </w:rPr>
              <w:t>Vol</w:t>
            </w:r>
            <w:proofErr w:type="spellEnd"/>
            <w:r w:rsidRPr="001E0974">
              <w:rPr>
                <w:rFonts w:cstheme="minorHAnsi"/>
                <w:bCs/>
                <w:iCs/>
                <w:color w:val="000000"/>
                <w:sz w:val="16"/>
                <w:szCs w:val="16"/>
              </w:rPr>
              <w:t xml:space="preserve">. 13/2019. Publisher: </w:t>
            </w:r>
            <w:proofErr w:type="spellStart"/>
            <w:r w:rsidRPr="001E0974">
              <w:rPr>
                <w:rFonts w:cstheme="minorHAnsi"/>
                <w:bCs/>
                <w:iCs/>
                <w:color w:val="000000"/>
                <w:sz w:val="16"/>
                <w:szCs w:val="16"/>
              </w:rPr>
              <w:t>St.John</w:t>
            </w:r>
            <w:proofErr w:type="spellEnd"/>
            <w:r w:rsidRPr="001E0974">
              <w:rPr>
                <w:rFonts w:cstheme="minorHAnsi"/>
                <w:bCs/>
                <w:iCs/>
                <w:color w:val="000000"/>
                <w:sz w:val="16"/>
                <w:szCs w:val="16"/>
              </w:rPr>
              <w:t xml:space="preserve"> Paul II. </w:t>
            </w:r>
            <w:proofErr w:type="spellStart"/>
            <w:r w:rsidRPr="001E0974">
              <w:rPr>
                <w:rFonts w:cstheme="minorHAnsi"/>
                <w:bCs/>
                <w:iCs/>
                <w:color w:val="000000"/>
                <w:sz w:val="16"/>
                <w:szCs w:val="16"/>
              </w:rPr>
              <w:t>Institute</w:t>
            </w:r>
            <w:proofErr w:type="spellEnd"/>
            <w:r w:rsidRPr="001E0974">
              <w:rPr>
                <w:rFonts w:cstheme="minorHAnsi"/>
                <w:bCs/>
                <w:iCs/>
                <w:color w:val="000000"/>
                <w:sz w:val="16"/>
                <w:szCs w:val="16"/>
              </w:rPr>
              <w:t xml:space="preserve"> of </w:t>
            </w:r>
            <w:proofErr w:type="spellStart"/>
            <w:r w:rsidRPr="001E0974">
              <w:rPr>
                <w:rFonts w:cstheme="minorHAnsi"/>
                <w:bCs/>
                <w:iCs/>
                <w:color w:val="000000"/>
                <w:sz w:val="16"/>
                <w:szCs w:val="16"/>
              </w:rPr>
              <w:t>Missiology</w:t>
            </w:r>
            <w:proofErr w:type="spellEnd"/>
            <w:r w:rsidRPr="001E0974">
              <w:rPr>
                <w:rFonts w:cstheme="minorHAnsi"/>
                <w:bCs/>
                <w:iCs/>
                <w:color w:val="000000"/>
                <w:sz w:val="16"/>
                <w:szCs w:val="16"/>
              </w:rPr>
              <w:t xml:space="preserve"> and </w:t>
            </w:r>
            <w:proofErr w:type="spellStart"/>
            <w:r w:rsidRPr="001E0974">
              <w:rPr>
                <w:rFonts w:cstheme="minorHAnsi"/>
                <w:bCs/>
                <w:iCs/>
                <w:color w:val="000000"/>
                <w:sz w:val="16"/>
                <w:szCs w:val="16"/>
              </w:rPr>
              <w:t>Tropical</w:t>
            </w:r>
            <w:proofErr w:type="spellEnd"/>
            <w:r w:rsidRPr="001E0974">
              <w:rPr>
                <w:rFonts w:cstheme="minorHAnsi"/>
                <w:bCs/>
                <w:iCs/>
                <w:color w:val="000000"/>
                <w:sz w:val="16"/>
                <w:szCs w:val="16"/>
              </w:rPr>
              <w:t xml:space="preserve"> </w:t>
            </w:r>
            <w:proofErr w:type="spellStart"/>
            <w:r w:rsidRPr="001E0974">
              <w:rPr>
                <w:rFonts w:cstheme="minorHAnsi"/>
                <w:bCs/>
                <w:iCs/>
                <w:color w:val="000000"/>
                <w:sz w:val="16"/>
                <w:szCs w:val="16"/>
              </w:rPr>
              <w:t>Health</w:t>
            </w:r>
            <w:proofErr w:type="spellEnd"/>
            <w:r w:rsidRPr="001E0974">
              <w:rPr>
                <w:rFonts w:cstheme="minorHAnsi"/>
                <w:bCs/>
                <w:iCs/>
                <w:color w:val="000000"/>
                <w:sz w:val="16"/>
                <w:szCs w:val="16"/>
              </w:rPr>
              <w:t xml:space="preserve"> at St. </w:t>
            </w:r>
            <w:proofErr w:type="spellStart"/>
            <w:r w:rsidRPr="001E0974">
              <w:rPr>
                <w:rFonts w:cstheme="minorHAnsi"/>
                <w:bCs/>
                <w:iCs/>
                <w:color w:val="000000"/>
                <w:sz w:val="16"/>
                <w:szCs w:val="16"/>
              </w:rPr>
              <w:t>Elisabeth</w:t>
            </w:r>
            <w:proofErr w:type="spellEnd"/>
            <w:r w:rsidRPr="001E0974">
              <w:rPr>
                <w:rFonts w:cstheme="minorHAnsi"/>
                <w:bCs/>
                <w:iCs/>
                <w:color w:val="000000"/>
                <w:sz w:val="16"/>
                <w:szCs w:val="16"/>
              </w:rPr>
              <w:t xml:space="preserve"> </w:t>
            </w:r>
            <w:proofErr w:type="spellStart"/>
            <w:r w:rsidRPr="001E0974">
              <w:rPr>
                <w:rFonts w:cstheme="minorHAnsi"/>
                <w:bCs/>
                <w:iCs/>
                <w:color w:val="000000"/>
                <w:sz w:val="16"/>
                <w:szCs w:val="16"/>
              </w:rPr>
              <w:t>University</w:t>
            </w:r>
            <w:proofErr w:type="spellEnd"/>
            <w:r w:rsidRPr="001E0974">
              <w:rPr>
                <w:rFonts w:cstheme="minorHAnsi"/>
                <w:bCs/>
                <w:iCs/>
                <w:color w:val="000000"/>
                <w:sz w:val="16"/>
                <w:szCs w:val="16"/>
              </w:rPr>
              <w:t xml:space="preserve"> of </w:t>
            </w:r>
            <w:proofErr w:type="spellStart"/>
            <w:r w:rsidRPr="001E0974">
              <w:rPr>
                <w:rFonts w:cstheme="minorHAnsi"/>
                <w:bCs/>
                <w:iCs/>
                <w:color w:val="000000"/>
                <w:sz w:val="16"/>
                <w:szCs w:val="16"/>
              </w:rPr>
              <w:t>Health</w:t>
            </w:r>
            <w:proofErr w:type="spellEnd"/>
            <w:r w:rsidRPr="001E0974">
              <w:rPr>
                <w:rFonts w:cstheme="minorHAnsi"/>
                <w:bCs/>
                <w:iCs/>
                <w:color w:val="000000"/>
                <w:sz w:val="16"/>
                <w:szCs w:val="16"/>
              </w:rPr>
              <w:t xml:space="preserve"> and </w:t>
            </w:r>
            <w:proofErr w:type="spellStart"/>
            <w:r w:rsidRPr="001E0974">
              <w:rPr>
                <w:rFonts w:cstheme="minorHAnsi"/>
                <w:bCs/>
                <w:iCs/>
                <w:color w:val="000000"/>
                <w:sz w:val="16"/>
                <w:szCs w:val="16"/>
              </w:rPr>
              <w:t>Social</w:t>
            </w:r>
            <w:proofErr w:type="spellEnd"/>
            <w:r w:rsidRPr="001E0974">
              <w:rPr>
                <w:rFonts w:cstheme="minorHAnsi"/>
                <w:bCs/>
                <w:iCs/>
                <w:color w:val="000000"/>
                <w:sz w:val="16"/>
                <w:szCs w:val="16"/>
              </w:rPr>
              <w:t xml:space="preserve"> </w:t>
            </w:r>
            <w:proofErr w:type="spellStart"/>
            <w:r w:rsidRPr="001E0974">
              <w:rPr>
                <w:rFonts w:cstheme="minorHAnsi"/>
                <w:bCs/>
                <w:iCs/>
                <w:color w:val="000000"/>
                <w:sz w:val="16"/>
                <w:szCs w:val="16"/>
              </w:rPr>
              <w:t>Science</w:t>
            </w:r>
            <w:proofErr w:type="spellEnd"/>
            <w:r w:rsidRPr="001E0974">
              <w:rPr>
                <w:rFonts w:cstheme="minorHAnsi"/>
                <w:bCs/>
                <w:iCs/>
                <w:color w:val="000000"/>
                <w:sz w:val="16"/>
                <w:szCs w:val="16"/>
              </w:rPr>
              <w:t xml:space="preserve"> in Bratislava</w:t>
            </w:r>
            <w:r>
              <w:rPr>
                <w:bCs/>
                <w:iCs/>
                <w:color w:val="000000"/>
              </w:rPr>
              <w:t xml:space="preserve">, </w:t>
            </w:r>
            <w:r w:rsidRPr="001E0974">
              <w:rPr>
                <w:rFonts w:cstheme="minorHAnsi"/>
                <w:bCs/>
                <w:iCs/>
                <w:color w:val="000000"/>
                <w:sz w:val="16"/>
                <w:szCs w:val="16"/>
              </w:rPr>
              <w:t>Slovakia, 2019. ISSN – 2453-7160 s. 184 – 193.</w:t>
            </w:r>
          </w:p>
          <w:p w:rsidR="001E0974" w:rsidRPr="007A19DE" w:rsidRDefault="001E0974" w:rsidP="001E0974">
            <w:pPr>
              <w:spacing w:after="0"/>
              <w:jc w:val="both"/>
              <w:rPr>
                <w:rFonts w:cstheme="minorHAnsi"/>
                <w:sz w:val="16"/>
                <w:szCs w:val="16"/>
              </w:rPr>
            </w:pPr>
            <w:r>
              <w:rPr>
                <w:rFonts w:cstheme="minorHAnsi"/>
                <w:bCs/>
                <w:iCs/>
                <w:color w:val="000000"/>
                <w:sz w:val="16"/>
                <w:szCs w:val="16"/>
              </w:rPr>
              <w:t>4.</w:t>
            </w:r>
            <w:r w:rsidRPr="007A7390">
              <w:rPr>
                <w:b/>
              </w:rPr>
              <w:t xml:space="preserve"> </w:t>
            </w:r>
            <w:r w:rsidRPr="007A19DE">
              <w:rPr>
                <w:rFonts w:cstheme="minorHAnsi"/>
                <w:b/>
                <w:sz w:val="16"/>
                <w:szCs w:val="16"/>
              </w:rPr>
              <w:t xml:space="preserve">ÁRPOVÁ A., </w:t>
            </w:r>
            <w:r w:rsidRPr="007A19DE">
              <w:rPr>
                <w:rFonts w:cstheme="minorHAnsi"/>
                <w:sz w:val="16"/>
                <w:szCs w:val="16"/>
              </w:rPr>
              <w:t>MIKLO, M., DUDAŠOVÁ, M.</w:t>
            </w:r>
            <w:r w:rsidRPr="007A19DE">
              <w:rPr>
                <w:rFonts w:cstheme="minorHAnsi"/>
                <w:b/>
                <w:sz w:val="16"/>
                <w:szCs w:val="16"/>
              </w:rPr>
              <w:t xml:space="preserve"> </w:t>
            </w:r>
            <w:r w:rsidRPr="007A19DE">
              <w:rPr>
                <w:rFonts w:cstheme="minorHAnsi"/>
                <w:sz w:val="16"/>
                <w:szCs w:val="16"/>
              </w:rPr>
              <w:t xml:space="preserve">2023. </w:t>
            </w:r>
            <w:r w:rsidRPr="007A19DE">
              <w:rPr>
                <w:rFonts w:cstheme="minorHAnsi"/>
                <w:i/>
                <w:sz w:val="16"/>
                <w:szCs w:val="16"/>
              </w:rPr>
              <w:t>Manažment epidemiologických opatrení na úseku operačných sál v kontexte verejného zdravia</w:t>
            </w:r>
            <w:r w:rsidRPr="007A19DE">
              <w:rPr>
                <w:rFonts w:cstheme="minorHAnsi"/>
                <w:sz w:val="16"/>
                <w:szCs w:val="16"/>
              </w:rPr>
              <w:t>. In: Lekársky obzor, 72, 2023, č.10, s. 451 – 473. ISSN 0457- 4214.</w:t>
            </w:r>
          </w:p>
          <w:p w:rsidR="00C852B6" w:rsidRDefault="00D71180" w:rsidP="00D71180">
            <w:pPr>
              <w:jc w:val="both"/>
              <w:rPr>
                <w:rFonts w:ascii="Calibri" w:eastAsia="Helvetica" w:hAnsi="Calibri" w:cs="Calibri"/>
                <w:color w:val="333333"/>
                <w:sz w:val="16"/>
                <w:szCs w:val="16"/>
                <w:shd w:val="clear" w:color="auto" w:fill="FFFFFF"/>
                <w:lang w:eastAsia="sk-SK"/>
              </w:rPr>
            </w:pPr>
            <w:r>
              <w:rPr>
                <w:rFonts w:cstheme="minorHAnsi"/>
                <w:sz w:val="16"/>
                <w:szCs w:val="16"/>
              </w:rPr>
              <w:t>5.</w:t>
            </w:r>
            <w:r w:rsidRPr="008D2ED6">
              <w:t xml:space="preserve"> </w:t>
            </w:r>
            <w:r w:rsidRPr="00D71180">
              <w:rPr>
                <w:rFonts w:cstheme="minorHAnsi"/>
                <w:sz w:val="16"/>
                <w:szCs w:val="16"/>
              </w:rPr>
              <w:t xml:space="preserve">West, D., </w:t>
            </w:r>
            <w:proofErr w:type="spellStart"/>
            <w:r w:rsidRPr="00D71180">
              <w:rPr>
                <w:rFonts w:cstheme="minorHAnsi"/>
                <w:sz w:val="16"/>
                <w:szCs w:val="16"/>
              </w:rPr>
              <w:t>Ibrahim</w:t>
            </w:r>
            <w:proofErr w:type="spellEnd"/>
            <w:r w:rsidRPr="00D71180">
              <w:rPr>
                <w:rFonts w:cstheme="minorHAnsi"/>
                <w:sz w:val="16"/>
                <w:szCs w:val="16"/>
              </w:rPr>
              <w:t xml:space="preserve">, K., </w:t>
            </w:r>
            <w:proofErr w:type="spellStart"/>
            <w:r w:rsidRPr="00D71180">
              <w:rPr>
                <w:rFonts w:cstheme="minorHAnsi"/>
                <w:sz w:val="16"/>
                <w:szCs w:val="16"/>
              </w:rPr>
              <w:t>Bernadic</w:t>
            </w:r>
            <w:proofErr w:type="spellEnd"/>
            <w:r w:rsidRPr="00D71180">
              <w:rPr>
                <w:rFonts w:cstheme="minorHAnsi"/>
                <w:sz w:val="16"/>
                <w:szCs w:val="16"/>
              </w:rPr>
              <w:t xml:space="preserve">, M., Jr., </w:t>
            </w:r>
            <w:proofErr w:type="spellStart"/>
            <w:r w:rsidRPr="00D71180">
              <w:rPr>
                <w:rFonts w:cstheme="minorHAnsi"/>
                <w:sz w:val="16"/>
                <w:szCs w:val="16"/>
              </w:rPr>
              <w:t>Knoskova</w:t>
            </w:r>
            <w:proofErr w:type="spellEnd"/>
            <w:r w:rsidRPr="00D71180">
              <w:rPr>
                <w:rFonts w:cstheme="minorHAnsi"/>
                <w:sz w:val="16"/>
                <w:szCs w:val="16"/>
              </w:rPr>
              <w:t xml:space="preserve">, E., Matejova, A., </w:t>
            </w:r>
            <w:proofErr w:type="spellStart"/>
            <w:r w:rsidRPr="00D71180">
              <w:rPr>
                <w:rFonts w:cstheme="minorHAnsi"/>
                <w:sz w:val="16"/>
                <w:szCs w:val="16"/>
              </w:rPr>
              <w:t>Hochman</w:t>
            </w:r>
            <w:proofErr w:type="spellEnd"/>
            <w:r w:rsidRPr="00D71180">
              <w:rPr>
                <w:rFonts w:cstheme="minorHAnsi"/>
                <w:sz w:val="16"/>
                <w:szCs w:val="16"/>
              </w:rPr>
              <w:t xml:space="preserve">, R., Kmit, I., </w:t>
            </w:r>
            <w:proofErr w:type="spellStart"/>
            <w:r w:rsidRPr="00D71180">
              <w:rPr>
                <w:rFonts w:cstheme="minorHAnsi"/>
                <w:sz w:val="16"/>
                <w:szCs w:val="16"/>
              </w:rPr>
              <w:t>Grey</w:t>
            </w:r>
            <w:proofErr w:type="spellEnd"/>
            <w:r w:rsidRPr="00D71180">
              <w:rPr>
                <w:rFonts w:cstheme="minorHAnsi"/>
                <w:sz w:val="16"/>
                <w:szCs w:val="16"/>
              </w:rPr>
              <w:t xml:space="preserve">, E., </w:t>
            </w:r>
            <w:r w:rsidRPr="00D71180">
              <w:rPr>
                <w:rFonts w:cstheme="minorHAnsi"/>
                <w:b/>
                <w:sz w:val="16"/>
                <w:szCs w:val="16"/>
              </w:rPr>
              <w:t>Arpova, A.,</w:t>
            </w:r>
            <w:r w:rsidRPr="00D71180">
              <w:rPr>
                <w:rFonts w:cstheme="minorHAnsi"/>
                <w:sz w:val="16"/>
                <w:szCs w:val="16"/>
              </w:rPr>
              <w:t xml:space="preserve"> </w:t>
            </w:r>
            <w:proofErr w:type="spellStart"/>
            <w:r w:rsidRPr="00D71180">
              <w:rPr>
                <w:rFonts w:cstheme="minorHAnsi"/>
                <w:sz w:val="16"/>
                <w:szCs w:val="16"/>
              </w:rPr>
              <w:t>Mikolasova</w:t>
            </w:r>
            <w:proofErr w:type="spellEnd"/>
            <w:r w:rsidRPr="00D71180">
              <w:rPr>
                <w:rFonts w:cstheme="minorHAnsi"/>
                <w:sz w:val="16"/>
                <w:szCs w:val="16"/>
              </w:rPr>
              <w:t xml:space="preserve">, G., </w:t>
            </w:r>
            <w:proofErr w:type="spellStart"/>
            <w:r w:rsidRPr="00D71180">
              <w:rPr>
                <w:rFonts w:cstheme="minorHAnsi"/>
                <w:sz w:val="16"/>
                <w:szCs w:val="16"/>
              </w:rPr>
              <w:t>Prochazkova</w:t>
            </w:r>
            <w:proofErr w:type="spellEnd"/>
            <w:r w:rsidRPr="00D71180">
              <w:rPr>
                <w:rFonts w:cstheme="minorHAnsi"/>
                <w:sz w:val="16"/>
                <w:szCs w:val="16"/>
              </w:rPr>
              <w:t xml:space="preserve">, K., </w:t>
            </w:r>
            <w:proofErr w:type="spellStart"/>
            <w:r w:rsidRPr="00D71180">
              <w:rPr>
                <w:rFonts w:cstheme="minorHAnsi"/>
                <w:sz w:val="16"/>
                <w:szCs w:val="16"/>
              </w:rPr>
              <w:t>Liskova</w:t>
            </w:r>
            <w:proofErr w:type="spellEnd"/>
            <w:r w:rsidRPr="00D71180">
              <w:rPr>
                <w:rFonts w:cstheme="minorHAnsi"/>
                <w:sz w:val="16"/>
                <w:szCs w:val="16"/>
              </w:rPr>
              <w:t xml:space="preserve">, A., </w:t>
            </w:r>
            <w:proofErr w:type="spellStart"/>
            <w:r w:rsidRPr="00D71180">
              <w:rPr>
                <w:rFonts w:cstheme="minorHAnsi"/>
                <w:sz w:val="16"/>
                <w:szCs w:val="16"/>
              </w:rPr>
              <w:t>Slezakova</w:t>
            </w:r>
            <w:proofErr w:type="spellEnd"/>
            <w:r w:rsidRPr="00D71180">
              <w:rPr>
                <w:rFonts w:cstheme="minorHAnsi"/>
                <w:sz w:val="16"/>
                <w:szCs w:val="16"/>
              </w:rPr>
              <w:t xml:space="preserve">, Z., </w:t>
            </w:r>
            <w:proofErr w:type="spellStart"/>
            <w:r w:rsidRPr="00D71180">
              <w:rPr>
                <w:rFonts w:cstheme="minorHAnsi"/>
                <w:sz w:val="16"/>
                <w:szCs w:val="16"/>
              </w:rPr>
              <w:t>Jankechova</w:t>
            </w:r>
            <w:proofErr w:type="spellEnd"/>
            <w:r w:rsidRPr="00D71180">
              <w:rPr>
                <w:rFonts w:cstheme="minorHAnsi"/>
                <w:sz w:val="16"/>
                <w:szCs w:val="16"/>
              </w:rPr>
              <w:t xml:space="preserve">, M., </w:t>
            </w:r>
            <w:proofErr w:type="spellStart"/>
            <w:r w:rsidRPr="00D71180">
              <w:rPr>
                <w:rFonts w:cstheme="minorHAnsi"/>
                <w:sz w:val="16"/>
                <w:szCs w:val="16"/>
              </w:rPr>
              <w:t>Mamova</w:t>
            </w:r>
            <w:proofErr w:type="spellEnd"/>
            <w:r w:rsidRPr="00D71180">
              <w:rPr>
                <w:rFonts w:cstheme="minorHAnsi"/>
                <w:sz w:val="16"/>
                <w:szCs w:val="16"/>
              </w:rPr>
              <w:t xml:space="preserve">, A., </w:t>
            </w:r>
            <w:proofErr w:type="spellStart"/>
            <w:r w:rsidRPr="00D71180">
              <w:rPr>
                <w:rFonts w:cstheme="minorHAnsi"/>
                <w:sz w:val="16"/>
                <w:szCs w:val="16"/>
              </w:rPr>
              <w:t>Mrazova</w:t>
            </w:r>
            <w:proofErr w:type="spellEnd"/>
            <w:r w:rsidRPr="00D71180">
              <w:rPr>
                <w:rFonts w:cstheme="minorHAnsi"/>
                <w:sz w:val="16"/>
                <w:szCs w:val="16"/>
              </w:rPr>
              <w:t xml:space="preserve">, M., </w:t>
            </w:r>
            <w:proofErr w:type="spellStart"/>
            <w:r w:rsidRPr="00D71180">
              <w:rPr>
                <w:rFonts w:cstheme="minorHAnsi"/>
                <w:sz w:val="16"/>
                <w:szCs w:val="16"/>
              </w:rPr>
              <w:t>Olah</w:t>
            </w:r>
            <w:proofErr w:type="spellEnd"/>
            <w:r w:rsidRPr="00D71180">
              <w:rPr>
                <w:rFonts w:cstheme="minorHAnsi"/>
                <w:sz w:val="16"/>
                <w:szCs w:val="16"/>
              </w:rPr>
              <w:t xml:space="preserve">, M., </w:t>
            </w:r>
            <w:proofErr w:type="spellStart"/>
            <w:r w:rsidRPr="00D71180">
              <w:rPr>
                <w:rFonts w:cstheme="minorHAnsi"/>
                <w:sz w:val="16"/>
                <w:szCs w:val="16"/>
              </w:rPr>
              <w:t>Kovac</w:t>
            </w:r>
            <w:proofErr w:type="spellEnd"/>
            <w:r w:rsidRPr="00D71180">
              <w:rPr>
                <w:rFonts w:cstheme="minorHAnsi"/>
                <w:sz w:val="16"/>
                <w:szCs w:val="16"/>
              </w:rPr>
              <w:t xml:space="preserve">, R., </w:t>
            </w:r>
            <w:proofErr w:type="spellStart"/>
            <w:r w:rsidRPr="00D71180">
              <w:rPr>
                <w:rFonts w:cstheme="minorHAnsi"/>
                <w:sz w:val="16"/>
                <w:szCs w:val="16"/>
              </w:rPr>
              <w:t>Krcmery</w:t>
            </w:r>
            <w:proofErr w:type="spellEnd"/>
            <w:r w:rsidRPr="00D71180">
              <w:rPr>
                <w:rFonts w:cstheme="minorHAnsi"/>
                <w:sz w:val="16"/>
                <w:szCs w:val="16"/>
              </w:rPr>
              <w:t xml:space="preserve">, V., </w:t>
            </w:r>
            <w:proofErr w:type="spellStart"/>
            <w:r w:rsidRPr="00D71180">
              <w:rPr>
                <w:rFonts w:cstheme="minorHAnsi"/>
                <w:sz w:val="16"/>
                <w:szCs w:val="16"/>
              </w:rPr>
              <w:t>Kisac</w:t>
            </w:r>
            <w:proofErr w:type="spellEnd"/>
            <w:r w:rsidRPr="00D71180">
              <w:rPr>
                <w:rFonts w:cstheme="minorHAnsi"/>
                <w:sz w:val="16"/>
                <w:szCs w:val="16"/>
              </w:rPr>
              <w:t xml:space="preserve">, P., </w:t>
            </w:r>
            <w:proofErr w:type="spellStart"/>
            <w:r w:rsidRPr="00D71180">
              <w:rPr>
                <w:rFonts w:cstheme="minorHAnsi"/>
                <w:sz w:val="16"/>
                <w:szCs w:val="16"/>
              </w:rPr>
              <w:t>Kalavsky</w:t>
            </w:r>
            <w:proofErr w:type="spellEnd"/>
            <w:r w:rsidRPr="00D71180">
              <w:rPr>
                <w:rFonts w:cstheme="minorHAnsi"/>
                <w:sz w:val="16"/>
                <w:szCs w:val="16"/>
              </w:rPr>
              <w:t xml:space="preserve">, E., </w:t>
            </w:r>
            <w:proofErr w:type="spellStart"/>
            <w:r w:rsidRPr="00D71180">
              <w:rPr>
                <w:rFonts w:cstheme="minorHAnsi"/>
                <w:sz w:val="16"/>
                <w:szCs w:val="16"/>
              </w:rPr>
              <w:t>Spanik</w:t>
            </w:r>
            <w:proofErr w:type="spellEnd"/>
            <w:r w:rsidRPr="00D71180">
              <w:rPr>
                <w:rFonts w:cstheme="minorHAnsi"/>
                <w:sz w:val="16"/>
                <w:szCs w:val="16"/>
              </w:rPr>
              <w:t xml:space="preserve">, S., </w:t>
            </w:r>
            <w:proofErr w:type="spellStart"/>
            <w:r w:rsidRPr="00D71180">
              <w:rPr>
                <w:rFonts w:cstheme="minorHAnsi"/>
                <w:sz w:val="16"/>
                <w:szCs w:val="16"/>
              </w:rPr>
              <w:t>Jalili</w:t>
            </w:r>
            <w:proofErr w:type="spellEnd"/>
            <w:r w:rsidRPr="00D71180">
              <w:rPr>
                <w:rFonts w:cstheme="minorHAnsi"/>
                <w:sz w:val="16"/>
                <w:szCs w:val="16"/>
              </w:rPr>
              <w:t xml:space="preserve">, N. 2017. </w:t>
            </w:r>
            <w:proofErr w:type="spellStart"/>
            <w:r w:rsidRPr="00D71180">
              <w:rPr>
                <w:rFonts w:cstheme="minorHAnsi"/>
                <w:i/>
                <w:sz w:val="16"/>
                <w:szCs w:val="16"/>
              </w:rPr>
              <w:t>Is</w:t>
            </w:r>
            <w:proofErr w:type="spellEnd"/>
            <w:r w:rsidRPr="00D71180">
              <w:rPr>
                <w:rFonts w:cstheme="minorHAnsi"/>
                <w:i/>
                <w:sz w:val="16"/>
                <w:szCs w:val="16"/>
              </w:rPr>
              <w:t xml:space="preserve"> </w:t>
            </w:r>
            <w:proofErr w:type="spellStart"/>
            <w:r w:rsidRPr="00D71180">
              <w:rPr>
                <w:rFonts w:cstheme="minorHAnsi"/>
                <w:i/>
                <w:sz w:val="16"/>
                <w:szCs w:val="16"/>
              </w:rPr>
              <w:t>the</w:t>
            </w:r>
            <w:proofErr w:type="spellEnd"/>
            <w:r w:rsidRPr="00D71180">
              <w:rPr>
                <w:rFonts w:cstheme="minorHAnsi"/>
                <w:i/>
                <w:sz w:val="16"/>
                <w:szCs w:val="16"/>
              </w:rPr>
              <w:t xml:space="preserve"> </w:t>
            </w:r>
            <w:proofErr w:type="spellStart"/>
            <w:r w:rsidRPr="00D71180">
              <w:rPr>
                <w:rFonts w:cstheme="minorHAnsi"/>
                <w:i/>
                <w:sz w:val="16"/>
                <w:szCs w:val="16"/>
              </w:rPr>
              <w:t>Homeless</w:t>
            </w:r>
            <w:proofErr w:type="spellEnd"/>
            <w:r w:rsidRPr="00D71180">
              <w:rPr>
                <w:rFonts w:cstheme="minorHAnsi"/>
                <w:i/>
                <w:sz w:val="16"/>
                <w:szCs w:val="16"/>
              </w:rPr>
              <w:t xml:space="preserve"> </w:t>
            </w:r>
            <w:proofErr w:type="spellStart"/>
            <w:r w:rsidRPr="00D71180">
              <w:rPr>
                <w:rFonts w:cstheme="minorHAnsi"/>
                <w:i/>
                <w:sz w:val="16"/>
                <w:szCs w:val="16"/>
              </w:rPr>
              <w:t>Shelter</w:t>
            </w:r>
            <w:proofErr w:type="spellEnd"/>
            <w:r w:rsidRPr="00D71180">
              <w:rPr>
                <w:rFonts w:cstheme="minorHAnsi"/>
                <w:i/>
                <w:sz w:val="16"/>
                <w:szCs w:val="16"/>
              </w:rPr>
              <w:t xml:space="preserve"> </w:t>
            </w:r>
            <w:proofErr w:type="spellStart"/>
            <w:r w:rsidRPr="00D71180">
              <w:rPr>
                <w:rFonts w:cstheme="minorHAnsi"/>
                <w:i/>
                <w:sz w:val="16"/>
                <w:szCs w:val="16"/>
              </w:rPr>
              <w:t>Population</w:t>
            </w:r>
            <w:proofErr w:type="spellEnd"/>
            <w:r w:rsidRPr="00D71180">
              <w:rPr>
                <w:rFonts w:cstheme="minorHAnsi"/>
                <w:i/>
                <w:sz w:val="16"/>
                <w:szCs w:val="16"/>
              </w:rPr>
              <w:t xml:space="preserve"> a </w:t>
            </w:r>
            <w:proofErr w:type="spellStart"/>
            <w:r w:rsidRPr="00D71180">
              <w:rPr>
                <w:rFonts w:cstheme="minorHAnsi"/>
                <w:i/>
                <w:sz w:val="16"/>
                <w:szCs w:val="16"/>
              </w:rPr>
              <w:t>public</w:t>
            </w:r>
            <w:proofErr w:type="spellEnd"/>
            <w:r w:rsidRPr="00D71180">
              <w:rPr>
                <w:rFonts w:cstheme="minorHAnsi"/>
                <w:i/>
                <w:sz w:val="16"/>
                <w:szCs w:val="16"/>
              </w:rPr>
              <w:t xml:space="preserve"> </w:t>
            </w:r>
            <w:proofErr w:type="spellStart"/>
            <w:r w:rsidRPr="00D71180">
              <w:rPr>
                <w:rFonts w:cstheme="minorHAnsi"/>
                <w:i/>
                <w:sz w:val="16"/>
                <w:szCs w:val="16"/>
              </w:rPr>
              <w:t>Health</w:t>
            </w:r>
            <w:proofErr w:type="spellEnd"/>
            <w:r w:rsidRPr="00D71180">
              <w:rPr>
                <w:rFonts w:cstheme="minorHAnsi"/>
                <w:i/>
                <w:sz w:val="16"/>
                <w:szCs w:val="16"/>
              </w:rPr>
              <w:t xml:space="preserve"> </w:t>
            </w:r>
            <w:proofErr w:type="spellStart"/>
            <w:r w:rsidRPr="00D71180">
              <w:rPr>
                <w:rFonts w:cstheme="minorHAnsi"/>
                <w:i/>
                <w:sz w:val="16"/>
                <w:szCs w:val="16"/>
              </w:rPr>
              <w:t>Threat</w:t>
            </w:r>
            <w:proofErr w:type="spellEnd"/>
            <w:r w:rsidRPr="00D71180">
              <w:rPr>
                <w:rFonts w:cstheme="minorHAnsi"/>
                <w:sz w:val="16"/>
                <w:szCs w:val="16"/>
              </w:rPr>
              <w:t xml:space="preserve">. In: </w:t>
            </w:r>
            <w:proofErr w:type="spellStart"/>
            <w:r w:rsidRPr="00D71180">
              <w:rPr>
                <w:rFonts w:cstheme="minorHAnsi"/>
                <w:sz w:val="16"/>
                <w:szCs w:val="16"/>
              </w:rPr>
              <w:t>Nursing</w:t>
            </w:r>
            <w:proofErr w:type="spellEnd"/>
            <w:r w:rsidRPr="00D71180">
              <w:rPr>
                <w:rFonts w:cstheme="minorHAnsi"/>
                <w:sz w:val="16"/>
                <w:szCs w:val="16"/>
              </w:rPr>
              <w:t xml:space="preserve"> </w:t>
            </w:r>
            <w:proofErr w:type="spellStart"/>
            <w:r w:rsidRPr="00D71180">
              <w:rPr>
                <w:rFonts w:cstheme="minorHAnsi"/>
                <w:sz w:val="16"/>
                <w:szCs w:val="16"/>
              </w:rPr>
              <w:t>public</w:t>
            </w:r>
            <w:proofErr w:type="spellEnd"/>
            <w:r w:rsidRPr="00D71180">
              <w:rPr>
                <w:rFonts w:cstheme="minorHAnsi"/>
                <w:sz w:val="16"/>
                <w:szCs w:val="16"/>
              </w:rPr>
              <w:t xml:space="preserve"> </w:t>
            </w:r>
            <w:proofErr w:type="spellStart"/>
            <w:r w:rsidRPr="00D71180">
              <w:rPr>
                <w:rFonts w:cstheme="minorHAnsi"/>
                <w:sz w:val="16"/>
                <w:szCs w:val="16"/>
              </w:rPr>
              <w:t>health</w:t>
            </w:r>
            <w:proofErr w:type="spellEnd"/>
            <w:r w:rsidRPr="00D71180">
              <w:rPr>
                <w:rFonts w:cstheme="minorHAnsi"/>
                <w:sz w:val="16"/>
                <w:szCs w:val="16"/>
              </w:rPr>
              <w:t xml:space="preserve"> and </w:t>
            </w:r>
            <w:proofErr w:type="spellStart"/>
            <w:r w:rsidRPr="00D71180">
              <w:rPr>
                <w:rFonts w:cstheme="minorHAnsi"/>
                <w:sz w:val="16"/>
                <w:szCs w:val="16"/>
              </w:rPr>
              <w:t>social</w:t>
            </w:r>
            <w:proofErr w:type="spellEnd"/>
            <w:r w:rsidRPr="00D71180">
              <w:rPr>
                <w:rFonts w:cstheme="minorHAnsi"/>
                <w:sz w:val="16"/>
                <w:szCs w:val="16"/>
              </w:rPr>
              <w:t xml:space="preserve"> </w:t>
            </w:r>
            <w:proofErr w:type="spellStart"/>
            <w:r w:rsidRPr="00D71180">
              <w:rPr>
                <w:rFonts w:cstheme="minorHAnsi"/>
                <w:sz w:val="16"/>
                <w:szCs w:val="16"/>
              </w:rPr>
              <w:t>work</w:t>
            </w:r>
            <w:proofErr w:type="spellEnd"/>
            <w:r w:rsidRPr="00D71180">
              <w:rPr>
                <w:rFonts w:cstheme="minorHAnsi"/>
                <w:sz w:val="16"/>
                <w:szCs w:val="16"/>
              </w:rPr>
              <w:t xml:space="preserve"> </w:t>
            </w:r>
            <w:proofErr w:type="spellStart"/>
            <w:r w:rsidRPr="00D71180">
              <w:rPr>
                <w:rFonts w:cstheme="minorHAnsi"/>
                <w:sz w:val="16"/>
                <w:szCs w:val="16"/>
              </w:rPr>
              <w:t>meeting</w:t>
            </w:r>
            <w:proofErr w:type="spellEnd"/>
            <w:r w:rsidRPr="00D71180">
              <w:rPr>
                <w:rFonts w:cstheme="minorHAnsi"/>
                <w:sz w:val="16"/>
                <w:szCs w:val="16"/>
              </w:rPr>
              <w:t xml:space="preserve"> </w:t>
            </w:r>
            <w:proofErr w:type="spellStart"/>
            <w:r w:rsidRPr="00D71180">
              <w:rPr>
                <w:rFonts w:cstheme="minorHAnsi"/>
                <w:sz w:val="16"/>
                <w:szCs w:val="16"/>
              </w:rPr>
              <w:t>summary</w:t>
            </w:r>
            <w:proofErr w:type="spellEnd"/>
            <w:r w:rsidRPr="00D71180">
              <w:rPr>
                <w:rFonts w:cstheme="minorHAnsi"/>
                <w:sz w:val="16"/>
                <w:szCs w:val="16"/>
              </w:rPr>
              <w:t xml:space="preserve"> / Publisher: </w:t>
            </w:r>
            <w:proofErr w:type="spellStart"/>
            <w:r w:rsidRPr="00D71180">
              <w:rPr>
                <w:rFonts w:cstheme="minorHAnsi"/>
                <w:sz w:val="16"/>
                <w:szCs w:val="16"/>
              </w:rPr>
              <w:t>Hope</w:t>
            </w:r>
            <w:proofErr w:type="spellEnd"/>
            <w:r w:rsidRPr="00D71180">
              <w:rPr>
                <w:rFonts w:cstheme="minorHAnsi"/>
                <w:sz w:val="16"/>
                <w:szCs w:val="16"/>
              </w:rPr>
              <w:t xml:space="preserve"> SP Nairobi, 2017. - ISBN 978-9966-21-208-5. s. 58-59.</w:t>
            </w: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117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rsidR="00C852B6" w:rsidRDefault="00F044D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output's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socio-economic</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practice</w:t>
            </w:r>
            <w:proofErr w:type="spellEnd"/>
            <w:r>
              <w:rPr>
                <w:rFonts w:ascii="Calibri" w:eastAsia="Times New Roman" w:hAnsi="Calibri" w:cs="Calibri"/>
                <w:color w:val="000000"/>
                <w:sz w:val="16"/>
                <w:szCs w:val="16"/>
                <w:lang w:eastAsia="sk-SK"/>
              </w:rPr>
              <w:t xml:space="preserv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298" w:type="dxa"/>
            <w:tcBorders>
              <w:top w:val="nil"/>
              <w:left w:val="single" w:sz="8" w:space="0" w:color="auto"/>
              <w:bottom w:val="single" w:sz="8" w:space="0" w:color="auto"/>
              <w:right w:val="single" w:sz="8" w:space="0" w:color="auto"/>
            </w:tcBorders>
            <w:shd w:val="clear" w:color="auto" w:fill="auto"/>
          </w:tcPr>
          <w:p w:rsidR="007A19DE" w:rsidRDefault="007A19DE" w:rsidP="007A19DE">
            <w:pPr>
              <w:spacing w:after="0" w:line="240" w:lineRule="auto"/>
              <w:jc w:val="both"/>
              <w:rPr>
                <w:rFonts w:cstheme="minorHAnsi"/>
                <w:sz w:val="16"/>
                <w:szCs w:val="16"/>
                <w:lang w:val="en"/>
              </w:rPr>
            </w:pPr>
            <w:r>
              <w:rPr>
                <w:rFonts w:cstheme="minorHAnsi"/>
                <w:sz w:val="16"/>
                <w:szCs w:val="16"/>
                <w:lang w:val="en"/>
              </w:rPr>
              <w:t>1.</w:t>
            </w:r>
            <w:r w:rsidRPr="007A19DE">
              <w:rPr>
                <w:rFonts w:cstheme="minorHAnsi"/>
                <w:sz w:val="16"/>
                <w:szCs w:val="16"/>
                <w:lang w:val="en"/>
              </w:rPr>
              <w:t>In an effort to preserve a healthy and prosperous society for the next generations, it is highly desirable to pay attention to the social and psychological aspects of unemployment and thus eliminate the emergence of poverty. For young people, whom the public considers to be the future of the country, it is essential to ensure not only too much theoretical knowledge but also enough practical experience or the opportunity to develop their competences directly in everyday practice. In order for this to be the case, it is necessary to guide and guide young people in such a way that their decision about further education is not only in line with their interests or ease of study, but above all that it is in line with the requirements of the labor market.</w:t>
            </w:r>
          </w:p>
          <w:p w:rsidR="007A19DE" w:rsidRDefault="007A19DE" w:rsidP="007A19DE">
            <w:pPr>
              <w:spacing w:after="0" w:line="240" w:lineRule="auto"/>
              <w:jc w:val="both"/>
              <w:rPr>
                <w:rFonts w:cstheme="minorHAnsi"/>
                <w:sz w:val="16"/>
                <w:szCs w:val="16"/>
                <w:lang w:val="en"/>
              </w:rPr>
            </w:pPr>
          </w:p>
          <w:p w:rsidR="007A19DE" w:rsidRPr="007A19DE" w:rsidRDefault="007A19DE" w:rsidP="007A19DE">
            <w:pPr>
              <w:spacing w:line="240" w:lineRule="auto"/>
              <w:jc w:val="both"/>
              <w:rPr>
                <w:rFonts w:cstheme="minorHAnsi"/>
                <w:sz w:val="16"/>
                <w:szCs w:val="16"/>
              </w:rPr>
            </w:pPr>
            <w:r>
              <w:rPr>
                <w:rFonts w:cstheme="minorHAnsi"/>
                <w:sz w:val="16"/>
                <w:szCs w:val="16"/>
              </w:rPr>
              <w:t>2.</w:t>
            </w:r>
            <w:r w:rsidRPr="007A19DE">
              <w:rPr>
                <w:rFonts w:cstheme="minorHAnsi"/>
                <w:sz w:val="16"/>
                <w:szCs w:val="16"/>
              </w:rPr>
              <w:t>Hlavným cieľom uvedených skutočností je poukázanie na dodržiavanie hygienických zásad a protiepidemiologických opatrení  a to vo všetkých oblastiach, ktoré zabezpečujú hygienický prístup k pacientovi v každom type zdravotníckeho zariadenia. Je nevyhnutná potreba zvyšovania povedomia o reálnej existencii nemocničných infekcií, ktoré vznikajú v príčinnej súvislosti s poskytovanou zdravotnou starostlivosťou ale aj o význame dodržiavania komplexného procesu prevencie, ktorý zahŕňa správne návyky a osobnú zodpovednosť. V prevencii je najefektívnejšie dodržiavať prísne aseptický postup pri invazívnych diagnostických a terapeutických výkonoch, čo možno najkratšie ponechanie implantovaných a diagnostických a terapeutických prostriedkov.</w:t>
            </w:r>
          </w:p>
          <w:p w:rsidR="007A19DE" w:rsidRPr="007A19DE" w:rsidRDefault="007A19DE" w:rsidP="007A19DE">
            <w:pPr>
              <w:spacing w:after="0" w:line="240" w:lineRule="auto"/>
              <w:jc w:val="both"/>
              <w:rPr>
                <w:rFonts w:cstheme="minorHAnsi"/>
                <w:sz w:val="16"/>
                <w:szCs w:val="16"/>
              </w:rPr>
            </w:pPr>
          </w:p>
          <w:p w:rsidR="00C852B6" w:rsidRDefault="00C852B6">
            <w:pPr>
              <w:pStyle w:val="PredformtovanHTML"/>
              <w:shd w:val="clear" w:color="auto" w:fill="F8F9FA"/>
              <w:rPr>
                <w:rFonts w:ascii="Calibri" w:hAnsi="Calibri" w:cs="Calibri"/>
                <w:color w:val="000000"/>
                <w:sz w:val="16"/>
                <w:szCs w:val="16"/>
              </w:rPr>
            </w:pP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r w:rsidR="00C852B6">
        <w:trPr>
          <w:trHeight w:val="1290"/>
        </w:trPr>
        <w:tc>
          <w:tcPr>
            <w:tcW w:w="5146" w:type="dxa"/>
            <w:gridSpan w:val="2"/>
            <w:tcBorders>
              <w:top w:val="single" w:sz="8" w:space="0" w:color="auto"/>
              <w:left w:val="single" w:sz="8" w:space="0" w:color="auto"/>
              <w:bottom w:val="single" w:sz="8" w:space="0" w:color="auto"/>
              <w:right w:val="nil"/>
            </w:tcBorders>
            <w:shd w:val="clear" w:color="FBE5D6" w:fill="DAE3F3"/>
            <w:vAlign w:val="center"/>
          </w:tcPr>
          <w:p w:rsidR="00C852B6" w:rsidRDefault="00F044D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lastRenderedPageBreak/>
              <w:t xml:space="preserve">OCA19. Charakteristika dopadu výstupu a súvisiacich aktivít na vzdelávací proces / </w:t>
            </w:r>
            <w:proofErr w:type="spellStart"/>
            <w:r>
              <w:rPr>
                <w:rFonts w:ascii="Calibri" w:eastAsia="Times New Roman" w:hAnsi="Calibri" w:cs="Calibri"/>
                <w:color w:val="000000"/>
                <w:sz w:val="16"/>
                <w:szCs w:val="16"/>
                <w:lang w:eastAsia="sk-SK"/>
              </w:rPr>
              <w:t>Characteristics</w:t>
            </w:r>
            <w:proofErr w:type="spellEnd"/>
            <w:r>
              <w:rPr>
                <w:rFonts w:ascii="Calibri" w:eastAsia="Times New Roman" w:hAnsi="Calibri" w:cs="Calibri"/>
                <w:color w:val="000000"/>
                <w:sz w:val="16"/>
                <w:szCs w:val="16"/>
                <w:lang w:eastAsia="sk-SK"/>
              </w:rPr>
              <w:t xml:space="preserve"> of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output and </w:t>
            </w:r>
            <w:proofErr w:type="spellStart"/>
            <w:r>
              <w:rPr>
                <w:rFonts w:ascii="Calibri" w:eastAsia="Times New Roman" w:hAnsi="Calibri" w:cs="Calibri"/>
                <w:color w:val="000000"/>
                <w:sz w:val="16"/>
                <w:szCs w:val="16"/>
                <w:lang w:eastAsia="sk-SK"/>
              </w:rPr>
              <w:t>related</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activities</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impact</w:t>
            </w:r>
            <w:proofErr w:type="spellEnd"/>
            <w:r>
              <w:rPr>
                <w:rFonts w:ascii="Calibri" w:eastAsia="Times New Roman" w:hAnsi="Calibri" w:cs="Calibri"/>
                <w:color w:val="000000"/>
                <w:sz w:val="16"/>
                <w:szCs w:val="16"/>
                <w:lang w:eastAsia="sk-SK"/>
              </w:rPr>
              <w:t xml:space="preserve"> on </w:t>
            </w:r>
            <w:proofErr w:type="spellStart"/>
            <w:r>
              <w:rPr>
                <w:rFonts w:ascii="Calibri" w:eastAsia="Times New Roman" w:hAnsi="Calibri" w:cs="Calibri"/>
                <w:color w:val="000000"/>
                <w:sz w:val="16"/>
                <w:szCs w:val="16"/>
                <w:lang w:eastAsia="sk-SK"/>
              </w:rPr>
              <w:t>the</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educational</w:t>
            </w:r>
            <w:proofErr w:type="spellEnd"/>
            <w:r>
              <w:rPr>
                <w:rFonts w:ascii="Calibri" w:eastAsia="Times New Roman" w:hAnsi="Calibri" w:cs="Calibri"/>
                <w:color w:val="000000"/>
                <w:sz w:val="16"/>
                <w:szCs w:val="16"/>
                <w:lang w:eastAsia="sk-SK"/>
              </w:rPr>
              <w:t xml:space="preserve"> </w:t>
            </w:r>
            <w:proofErr w:type="spellStart"/>
            <w:r>
              <w:rPr>
                <w:rFonts w:ascii="Calibri" w:eastAsia="Times New Roman" w:hAnsi="Calibri" w:cs="Calibri"/>
                <w:color w:val="000000"/>
                <w:sz w:val="16"/>
                <w:szCs w:val="16"/>
                <w:lang w:eastAsia="sk-SK"/>
              </w:rPr>
              <w:t>process</w:t>
            </w:r>
            <w:proofErr w:type="spellEnd"/>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 xml:space="preserve">Rozsah do 200 slov v slovenskom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Slovak</w:t>
            </w:r>
            <w:r>
              <w:rPr>
                <w:rFonts w:ascii="Calibri" w:eastAsia="Times New Roman" w:hAnsi="Calibri" w:cs="Calibri"/>
                <w:i/>
                <w:iCs/>
                <w:color w:val="808080"/>
                <w:sz w:val="16"/>
                <w:szCs w:val="16"/>
                <w:lang w:eastAsia="sk-SK"/>
              </w:rPr>
              <w:br/>
              <w:t xml:space="preserve">Rozsah do 200 slov v anglickom jazyku / </w:t>
            </w:r>
            <w:proofErr w:type="spellStart"/>
            <w:r>
              <w:rPr>
                <w:rFonts w:ascii="Calibri" w:eastAsia="Times New Roman" w:hAnsi="Calibri" w:cs="Calibri"/>
                <w:i/>
                <w:iCs/>
                <w:color w:val="808080"/>
                <w:sz w:val="16"/>
                <w:szCs w:val="16"/>
                <w:lang w:eastAsia="sk-SK"/>
              </w:rPr>
              <w:t>Range</w:t>
            </w:r>
            <w:proofErr w:type="spellEnd"/>
            <w:r>
              <w:rPr>
                <w:rFonts w:ascii="Calibri" w:eastAsia="Times New Roman" w:hAnsi="Calibri" w:cs="Calibri"/>
                <w:i/>
                <w:iCs/>
                <w:color w:val="808080"/>
                <w:sz w:val="16"/>
                <w:szCs w:val="16"/>
                <w:lang w:eastAsia="sk-SK"/>
              </w:rPr>
              <w:t xml:space="preserve"> </w:t>
            </w:r>
            <w:proofErr w:type="spellStart"/>
            <w:r>
              <w:rPr>
                <w:rFonts w:ascii="Calibri" w:eastAsia="Times New Roman" w:hAnsi="Calibri" w:cs="Calibri"/>
                <w:i/>
                <w:iCs/>
                <w:color w:val="808080"/>
                <w:sz w:val="16"/>
                <w:szCs w:val="16"/>
                <w:lang w:eastAsia="sk-SK"/>
              </w:rPr>
              <w:t>up</w:t>
            </w:r>
            <w:proofErr w:type="spellEnd"/>
            <w:r>
              <w:rPr>
                <w:rFonts w:ascii="Calibri" w:eastAsia="Times New Roman" w:hAnsi="Calibri" w:cs="Calibri"/>
                <w:i/>
                <w:iCs/>
                <w:color w:val="808080"/>
                <w:sz w:val="16"/>
                <w:szCs w:val="16"/>
                <w:lang w:eastAsia="sk-SK"/>
              </w:rPr>
              <w:t xml:space="preserve"> to 200 </w:t>
            </w:r>
            <w:proofErr w:type="spellStart"/>
            <w:r>
              <w:rPr>
                <w:rFonts w:ascii="Calibri" w:eastAsia="Times New Roman" w:hAnsi="Calibri" w:cs="Calibri"/>
                <w:i/>
                <w:iCs/>
                <w:color w:val="808080"/>
                <w:sz w:val="16"/>
                <w:szCs w:val="16"/>
                <w:lang w:eastAsia="sk-SK"/>
              </w:rPr>
              <w:t>words</w:t>
            </w:r>
            <w:proofErr w:type="spellEnd"/>
            <w:r>
              <w:rPr>
                <w:rFonts w:ascii="Calibri" w:eastAsia="Times New Roman" w:hAnsi="Calibri" w:cs="Calibri"/>
                <w:i/>
                <w:iCs/>
                <w:color w:val="808080"/>
                <w:sz w:val="16"/>
                <w:szCs w:val="16"/>
                <w:lang w:eastAsia="sk-SK"/>
              </w:rPr>
              <w:t xml:space="preserve"> in </w:t>
            </w:r>
            <w:proofErr w:type="spellStart"/>
            <w:r>
              <w:rPr>
                <w:rFonts w:ascii="Calibri" w:eastAsia="Times New Roman" w:hAnsi="Calibri" w:cs="Calibri"/>
                <w:i/>
                <w:iCs/>
                <w:color w:val="808080"/>
                <w:sz w:val="16"/>
                <w:szCs w:val="16"/>
                <w:lang w:eastAsia="sk-SK"/>
              </w:rPr>
              <w:t>English</w:t>
            </w:r>
            <w:proofErr w:type="spellEnd"/>
          </w:p>
        </w:tc>
        <w:tc>
          <w:tcPr>
            <w:tcW w:w="5298" w:type="dxa"/>
            <w:tcBorders>
              <w:top w:val="nil"/>
              <w:left w:val="single" w:sz="8" w:space="0" w:color="auto"/>
              <w:bottom w:val="single" w:sz="8" w:space="0" w:color="auto"/>
              <w:right w:val="single" w:sz="8" w:space="0" w:color="auto"/>
            </w:tcBorders>
            <w:shd w:val="clear" w:color="auto" w:fill="auto"/>
          </w:tcPr>
          <w:p w:rsidR="00C852B6" w:rsidRDefault="00427AE8" w:rsidP="00427AE8">
            <w:pPr>
              <w:spacing w:after="0" w:line="240" w:lineRule="auto"/>
              <w:jc w:val="both"/>
              <w:rPr>
                <w:rFonts w:ascii="Calibri" w:hAnsi="Calibri" w:cs="Calibri"/>
                <w:color w:val="202124"/>
                <w:sz w:val="16"/>
                <w:szCs w:val="16"/>
                <w:shd w:val="clear" w:color="auto" w:fill="F8F9FA"/>
                <w:lang w:val="sk"/>
              </w:rPr>
            </w:pPr>
            <w:r>
              <w:rPr>
                <w:rFonts w:ascii="Calibri" w:eastAsia="Times New Roman" w:hAnsi="Calibri" w:cs="Calibri"/>
                <w:color w:val="000000"/>
                <w:sz w:val="16"/>
                <w:szCs w:val="16"/>
                <w:lang w:eastAsia="sk-SK"/>
              </w:rPr>
              <w:t>1.</w:t>
            </w:r>
            <w:r w:rsidR="00F044D8">
              <w:rPr>
                <w:rFonts w:ascii="Calibri" w:eastAsia="Times New Roman" w:hAnsi="Calibri" w:cs="Calibri"/>
                <w:color w:val="000000"/>
                <w:sz w:val="16"/>
                <w:szCs w:val="16"/>
                <w:lang w:eastAsia="sk-SK"/>
              </w:rPr>
              <w:t> </w:t>
            </w:r>
            <w:r w:rsidRPr="00427AE8">
              <w:rPr>
                <w:rFonts w:ascii="Calibri" w:hAnsi="Calibri" w:cs="Calibri"/>
                <w:color w:val="202124"/>
                <w:sz w:val="16"/>
                <w:szCs w:val="16"/>
                <w:shd w:val="clear" w:color="auto" w:fill="F8F9FA"/>
                <w:lang w:val="sk"/>
              </w:rPr>
              <w:t xml:space="preserve">Výsledky výskumov potvrdzujú významnú závislosť hodnotenia kvality života od dĺžky nezamestnanosti. Čím dlhšie boli skúmané osoby nezamestnané, tým nižšia bola kvalita ich života v uvedených aspektoch. Ako upozorňujú iné výskumy, osobitnú pozornosť si vyžaduje aj kontext prostredia, z ktorého nezamestnaní pochádzajú. Ide najmä o regióny s rastúcou mierou nezamestnanosti v sledovanom období. V tomto kontexte sú šance dlhodobo nezamestnaných nájsť si prácu výrazne nižšie v porovnaní s krátkodobo nezamestnanými. Nezamestnanosť znamená stratovú situáciu, nemožnosť nájsť si primerané zamestnanie, čo má z dlhodobého hľadiska za následok vznik a nárast chudoby čomu je potrebné venovať sa v predmete Politika zamestnanosti alebo v predmete Úvod do sociálnej </w:t>
            </w:r>
            <w:proofErr w:type="spellStart"/>
            <w:r w:rsidRPr="00427AE8">
              <w:rPr>
                <w:rFonts w:ascii="Calibri" w:hAnsi="Calibri" w:cs="Calibri"/>
                <w:color w:val="202124"/>
                <w:sz w:val="16"/>
                <w:szCs w:val="16"/>
                <w:shd w:val="clear" w:color="auto" w:fill="F8F9FA"/>
                <w:lang w:val="sk"/>
              </w:rPr>
              <w:t>politky</w:t>
            </w:r>
            <w:proofErr w:type="spellEnd"/>
            <w:r w:rsidRPr="00427AE8">
              <w:rPr>
                <w:rFonts w:ascii="Calibri" w:hAnsi="Calibri" w:cs="Calibri"/>
                <w:color w:val="202124"/>
                <w:sz w:val="16"/>
                <w:szCs w:val="16"/>
                <w:shd w:val="clear" w:color="auto" w:fill="F8F9FA"/>
                <w:lang w:val="sk"/>
              </w:rPr>
              <w:t>.</w:t>
            </w:r>
          </w:p>
          <w:p w:rsidR="00427AE8" w:rsidRPr="00427AE8" w:rsidRDefault="00427AE8" w:rsidP="00427AE8">
            <w:pPr>
              <w:spacing w:after="0" w:line="240" w:lineRule="auto"/>
              <w:jc w:val="both"/>
              <w:rPr>
                <w:rFonts w:ascii="Calibri" w:hAnsi="Calibri" w:cs="Calibri"/>
                <w:color w:val="202124"/>
                <w:sz w:val="16"/>
                <w:szCs w:val="16"/>
                <w:shd w:val="clear" w:color="auto" w:fill="F8F9FA"/>
                <w:lang w:val="sk"/>
              </w:rPr>
            </w:pP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research</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results</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confirm</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significant</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dependence</w:t>
            </w:r>
            <w:proofErr w:type="spellEnd"/>
            <w:r w:rsidRPr="00427AE8">
              <w:rPr>
                <w:rFonts w:ascii="Calibri" w:hAnsi="Calibri" w:cs="Calibri"/>
                <w:color w:val="202124"/>
                <w:sz w:val="16"/>
                <w:szCs w:val="16"/>
                <w:shd w:val="clear" w:color="auto" w:fill="F8F9FA"/>
                <w:lang w:val="sk"/>
              </w:rPr>
              <w:t xml:space="preserve"> of </w:t>
            </w: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assessment</w:t>
            </w:r>
            <w:proofErr w:type="spellEnd"/>
            <w:r w:rsidRPr="00427AE8">
              <w:rPr>
                <w:rFonts w:ascii="Calibri" w:hAnsi="Calibri" w:cs="Calibri"/>
                <w:color w:val="202124"/>
                <w:sz w:val="16"/>
                <w:szCs w:val="16"/>
                <w:shd w:val="clear" w:color="auto" w:fill="F8F9FA"/>
                <w:lang w:val="sk"/>
              </w:rPr>
              <w:t xml:space="preserve"> of </w:t>
            </w: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quality</w:t>
            </w:r>
            <w:proofErr w:type="spellEnd"/>
            <w:r w:rsidRPr="00427AE8">
              <w:rPr>
                <w:rFonts w:ascii="Calibri" w:hAnsi="Calibri" w:cs="Calibri"/>
                <w:color w:val="202124"/>
                <w:sz w:val="16"/>
                <w:szCs w:val="16"/>
                <w:shd w:val="clear" w:color="auto" w:fill="F8F9FA"/>
                <w:lang w:val="sk"/>
              </w:rPr>
              <w:t xml:space="preserve"> of </w:t>
            </w:r>
            <w:proofErr w:type="spellStart"/>
            <w:r w:rsidRPr="00427AE8">
              <w:rPr>
                <w:rFonts w:ascii="Calibri" w:hAnsi="Calibri" w:cs="Calibri"/>
                <w:color w:val="202124"/>
                <w:sz w:val="16"/>
                <w:szCs w:val="16"/>
                <w:shd w:val="clear" w:color="auto" w:fill="F8F9FA"/>
                <w:lang w:val="sk"/>
              </w:rPr>
              <w:t>life</w:t>
            </w:r>
            <w:proofErr w:type="spellEnd"/>
            <w:r w:rsidRPr="00427AE8">
              <w:rPr>
                <w:rFonts w:ascii="Calibri" w:hAnsi="Calibri" w:cs="Calibri"/>
                <w:color w:val="202124"/>
                <w:sz w:val="16"/>
                <w:szCs w:val="16"/>
                <w:shd w:val="clear" w:color="auto" w:fill="F8F9FA"/>
                <w:lang w:val="sk"/>
              </w:rPr>
              <w:t xml:space="preserve"> on </w:t>
            </w: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length</w:t>
            </w:r>
            <w:proofErr w:type="spellEnd"/>
            <w:r w:rsidRPr="00427AE8">
              <w:rPr>
                <w:rFonts w:ascii="Calibri" w:hAnsi="Calibri" w:cs="Calibri"/>
                <w:color w:val="202124"/>
                <w:sz w:val="16"/>
                <w:szCs w:val="16"/>
                <w:shd w:val="clear" w:color="auto" w:fill="F8F9FA"/>
                <w:lang w:val="sk"/>
              </w:rPr>
              <w:t xml:space="preserve"> of </w:t>
            </w:r>
            <w:proofErr w:type="spellStart"/>
            <w:r w:rsidRPr="00427AE8">
              <w:rPr>
                <w:rFonts w:ascii="Calibri" w:hAnsi="Calibri" w:cs="Calibri"/>
                <w:color w:val="202124"/>
                <w:sz w:val="16"/>
                <w:szCs w:val="16"/>
                <w:shd w:val="clear" w:color="auto" w:fill="F8F9FA"/>
                <w:lang w:val="sk"/>
              </w:rPr>
              <w:t>unemployment</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longer</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examined</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persons</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were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unemployed</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lower</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was</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their</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quality</w:t>
            </w:r>
            <w:proofErr w:type="spellEnd"/>
            <w:r w:rsidRPr="00427AE8">
              <w:rPr>
                <w:rFonts w:ascii="Calibri" w:hAnsi="Calibri" w:cs="Calibri"/>
                <w:color w:val="202124"/>
                <w:sz w:val="16"/>
                <w:szCs w:val="16"/>
                <w:shd w:val="clear" w:color="auto" w:fill="F8F9FA"/>
                <w:lang w:val="sk"/>
              </w:rPr>
              <w:t xml:space="preserve"> of </w:t>
            </w:r>
            <w:proofErr w:type="spellStart"/>
            <w:r w:rsidRPr="00427AE8">
              <w:rPr>
                <w:rFonts w:ascii="Calibri" w:hAnsi="Calibri" w:cs="Calibri"/>
                <w:color w:val="202124"/>
                <w:sz w:val="16"/>
                <w:szCs w:val="16"/>
                <w:shd w:val="clear" w:color="auto" w:fill="F8F9FA"/>
                <w:lang w:val="sk"/>
              </w:rPr>
              <w:t>life</w:t>
            </w:r>
            <w:proofErr w:type="spellEnd"/>
            <w:r w:rsidRPr="00427AE8">
              <w:rPr>
                <w:rFonts w:ascii="Calibri" w:hAnsi="Calibri" w:cs="Calibri"/>
                <w:color w:val="202124"/>
                <w:sz w:val="16"/>
                <w:szCs w:val="16"/>
                <w:shd w:val="clear" w:color="auto" w:fill="F8F9FA"/>
                <w:lang w:val="sk"/>
              </w:rPr>
              <w:t xml:space="preserve"> in </w:t>
            </w: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mentioned</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aspects</w:t>
            </w:r>
            <w:proofErr w:type="spellEnd"/>
            <w:r w:rsidRPr="00427AE8">
              <w:rPr>
                <w:rFonts w:ascii="Calibri" w:hAnsi="Calibri" w:cs="Calibri"/>
                <w:color w:val="202124"/>
                <w:sz w:val="16"/>
                <w:szCs w:val="16"/>
                <w:shd w:val="clear" w:color="auto" w:fill="F8F9FA"/>
                <w:lang w:val="sk"/>
              </w:rPr>
              <w:t xml:space="preserve">. As </w:t>
            </w:r>
            <w:proofErr w:type="spellStart"/>
            <w:r w:rsidRPr="00427AE8">
              <w:rPr>
                <w:rFonts w:ascii="Calibri" w:hAnsi="Calibri" w:cs="Calibri"/>
                <w:color w:val="202124"/>
                <w:sz w:val="16"/>
                <w:szCs w:val="16"/>
                <w:shd w:val="clear" w:color="auto" w:fill="F8F9FA"/>
                <w:lang w:val="sk"/>
              </w:rPr>
              <w:t>other</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research</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points</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out</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context</w:t>
            </w:r>
            <w:proofErr w:type="spellEnd"/>
            <w:r w:rsidRPr="00427AE8">
              <w:rPr>
                <w:rFonts w:ascii="Calibri" w:hAnsi="Calibri" w:cs="Calibri"/>
                <w:color w:val="202124"/>
                <w:sz w:val="16"/>
                <w:szCs w:val="16"/>
                <w:shd w:val="clear" w:color="auto" w:fill="F8F9FA"/>
                <w:lang w:val="sk"/>
              </w:rPr>
              <w:t xml:space="preserve"> of </w:t>
            </w: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environment</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from</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which</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unemployed</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come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also</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requires</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special</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attention</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These</w:t>
            </w:r>
            <w:proofErr w:type="spellEnd"/>
            <w:r w:rsidRPr="00427AE8">
              <w:rPr>
                <w:rFonts w:ascii="Calibri" w:hAnsi="Calibri" w:cs="Calibri"/>
                <w:color w:val="202124"/>
                <w:sz w:val="16"/>
                <w:szCs w:val="16"/>
                <w:shd w:val="clear" w:color="auto" w:fill="F8F9FA"/>
                <w:lang w:val="sk"/>
              </w:rPr>
              <w:t xml:space="preserve"> are </w:t>
            </w:r>
            <w:proofErr w:type="spellStart"/>
            <w:r w:rsidRPr="00427AE8">
              <w:rPr>
                <w:rFonts w:ascii="Calibri" w:hAnsi="Calibri" w:cs="Calibri"/>
                <w:color w:val="202124"/>
                <w:sz w:val="16"/>
                <w:szCs w:val="16"/>
                <w:shd w:val="clear" w:color="auto" w:fill="F8F9FA"/>
                <w:lang w:val="sk"/>
              </w:rPr>
              <w:t>mainly</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regions</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with</w:t>
            </w:r>
            <w:proofErr w:type="spellEnd"/>
            <w:r w:rsidRPr="00427AE8">
              <w:rPr>
                <w:rFonts w:ascii="Calibri" w:hAnsi="Calibri" w:cs="Calibri"/>
                <w:color w:val="202124"/>
                <w:sz w:val="16"/>
                <w:szCs w:val="16"/>
                <w:shd w:val="clear" w:color="auto" w:fill="F8F9FA"/>
                <w:lang w:val="sk"/>
              </w:rPr>
              <w:t xml:space="preserve"> a </w:t>
            </w:r>
            <w:proofErr w:type="spellStart"/>
            <w:r w:rsidRPr="00427AE8">
              <w:rPr>
                <w:rFonts w:ascii="Calibri" w:hAnsi="Calibri" w:cs="Calibri"/>
                <w:color w:val="202124"/>
                <w:sz w:val="16"/>
                <w:szCs w:val="16"/>
                <w:shd w:val="clear" w:color="auto" w:fill="F8F9FA"/>
                <w:lang w:val="sk"/>
              </w:rPr>
              <w:t>growing</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unemployment</w:t>
            </w:r>
            <w:proofErr w:type="spellEnd"/>
            <w:r w:rsidRPr="00427AE8">
              <w:rPr>
                <w:rFonts w:ascii="Calibri" w:hAnsi="Calibri" w:cs="Calibri"/>
                <w:color w:val="202124"/>
                <w:sz w:val="16"/>
                <w:szCs w:val="16"/>
                <w:shd w:val="clear" w:color="auto" w:fill="F8F9FA"/>
                <w:lang w:val="sk"/>
              </w:rPr>
              <w:t xml:space="preserve"> rate in </w:t>
            </w: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monitored</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period</w:t>
            </w:r>
            <w:proofErr w:type="spellEnd"/>
            <w:r w:rsidRPr="00427AE8">
              <w:rPr>
                <w:rFonts w:ascii="Calibri" w:hAnsi="Calibri" w:cs="Calibri"/>
                <w:color w:val="202124"/>
                <w:sz w:val="16"/>
                <w:szCs w:val="16"/>
                <w:shd w:val="clear" w:color="auto" w:fill="F8F9FA"/>
                <w:lang w:val="sk"/>
              </w:rPr>
              <w:t xml:space="preserve">. In </w:t>
            </w:r>
            <w:proofErr w:type="spellStart"/>
            <w:r w:rsidRPr="00427AE8">
              <w:rPr>
                <w:rFonts w:ascii="Calibri" w:hAnsi="Calibri" w:cs="Calibri"/>
                <w:color w:val="202124"/>
                <w:sz w:val="16"/>
                <w:szCs w:val="16"/>
                <w:shd w:val="clear" w:color="auto" w:fill="F8F9FA"/>
                <w:lang w:val="sk"/>
              </w:rPr>
              <w:t>this</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context</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chances</w:t>
            </w:r>
            <w:proofErr w:type="spellEnd"/>
            <w:r w:rsidRPr="00427AE8">
              <w:rPr>
                <w:rFonts w:ascii="Calibri" w:hAnsi="Calibri" w:cs="Calibri"/>
                <w:color w:val="202124"/>
                <w:sz w:val="16"/>
                <w:szCs w:val="16"/>
                <w:shd w:val="clear" w:color="auto" w:fill="F8F9FA"/>
                <w:lang w:val="sk"/>
              </w:rPr>
              <w:t xml:space="preserve"> of </w:t>
            </w: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long</w:t>
            </w:r>
            <w:proofErr w:type="spellEnd"/>
            <w:r w:rsidRPr="00427AE8">
              <w:rPr>
                <w:rFonts w:ascii="Calibri" w:hAnsi="Calibri" w:cs="Calibri"/>
                <w:color w:val="202124"/>
                <w:sz w:val="16"/>
                <w:szCs w:val="16"/>
                <w:shd w:val="clear" w:color="auto" w:fill="F8F9FA"/>
                <w:lang w:val="sk"/>
              </w:rPr>
              <w:t xml:space="preserve">-term </w:t>
            </w:r>
            <w:proofErr w:type="spellStart"/>
            <w:r w:rsidRPr="00427AE8">
              <w:rPr>
                <w:rFonts w:ascii="Calibri" w:hAnsi="Calibri" w:cs="Calibri"/>
                <w:color w:val="202124"/>
                <w:sz w:val="16"/>
                <w:szCs w:val="16"/>
                <w:shd w:val="clear" w:color="auto" w:fill="F8F9FA"/>
                <w:lang w:val="sk"/>
              </w:rPr>
              <w:t>unemployed</w:t>
            </w:r>
            <w:proofErr w:type="spellEnd"/>
            <w:r w:rsidRPr="00427AE8">
              <w:rPr>
                <w:rFonts w:ascii="Calibri" w:hAnsi="Calibri" w:cs="Calibri"/>
                <w:color w:val="202124"/>
                <w:sz w:val="16"/>
                <w:szCs w:val="16"/>
                <w:shd w:val="clear" w:color="auto" w:fill="F8F9FA"/>
                <w:lang w:val="sk"/>
              </w:rPr>
              <w:t xml:space="preserve"> to </w:t>
            </w:r>
            <w:proofErr w:type="spellStart"/>
            <w:r w:rsidRPr="00427AE8">
              <w:rPr>
                <w:rFonts w:ascii="Calibri" w:hAnsi="Calibri" w:cs="Calibri"/>
                <w:color w:val="202124"/>
                <w:sz w:val="16"/>
                <w:szCs w:val="16"/>
                <w:shd w:val="clear" w:color="auto" w:fill="F8F9FA"/>
                <w:lang w:val="sk"/>
              </w:rPr>
              <w:t>find</w:t>
            </w:r>
            <w:proofErr w:type="spellEnd"/>
            <w:r w:rsidRPr="00427AE8">
              <w:rPr>
                <w:rFonts w:ascii="Calibri" w:hAnsi="Calibri" w:cs="Calibri"/>
                <w:color w:val="202124"/>
                <w:sz w:val="16"/>
                <w:szCs w:val="16"/>
                <w:shd w:val="clear" w:color="auto" w:fill="F8F9FA"/>
                <w:lang w:val="sk"/>
              </w:rPr>
              <w:t xml:space="preserve"> a </w:t>
            </w:r>
            <w:proofErr w:type="spellStart"/>
            <w:r w:rsidRPr="00427AE8">
              <w:rPr>
                <w:rFonts w:ascii="Calibri" w:hAnsi="Calibri" w:cs="Calibri"/>
                <w:color w:val="202124"/>
                <w:sz w:val="16"/>
                <w:szCs w:val="16"/>
                <w:shd w:val="clear" w:color="auto" w:fill="F8F9FA"/>
                <w:lang w:val="sk"/>
              </w:rPr>
              <w:t>job</w:t>
            </w:r>
            <w:proofErr w:type="spellEnd"/>
            <w:r w:rsidRPr="00427AE8">
              <w:rPr>
                <w:rFonts w:ascii="Calibri" w:hAnsi="Calibri" w:cs="Calibri"/>
                <w:color w:val="202124"/>
                <w:sz w:val="16"/>
                <w:szCs w:val="16"/>
                <w:shd w:val="clear" w:color="auto" w:fill="F8F9FA"/>
                <w:lang w:val="sk"/>
              </w:rPr>
              <w:t xml:space="preserve"> are </w:t>
            </w:r>
            <w:proofErr w:type="spellStart"/>
            <w:r w:rsidRPr="00427AE8">
              <w:rPr>
                <w:rFonts w:ascii="Calibri" w:hAnsi="Calibri" w:cs="Calibri"/>
                <w:color w:val="202124"/>
                <w:sz w:val="16"/>
                <w:szCs w:val="16"/>
                <w:shd w:val="clear" w:color="auto" w:fill="F8F9FA"/>
                <w:lang w:val="sk"/>
              </w:rPr>
              <w:t>significantly</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lower</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compared</w:t>
            </w:r>
            <w:proofErr w:type="spellEnd"/>
            <w:r w:rsidRPr="00427AE8">
              <w:rPr>
                <w:rFonts w:ascii="Calibri" w:hAnsi="Calibri" w:cs="Calibri"/>
                <w:color w:val="202124"/>
                <w:sz w:val="16"/>
                <w:szCs w:val="16"/>
                <w:shd w:val="clear" w:color="auto" w:fill="F8F9FA"/>
                <w:lang w:val="sk"/>
              </w:rPr>
              <w:t xml:space="preserve"> to </w:t>
            </w: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short</w:t>
            </w:r>
            <w:proofErr w:type="spellEnd"/>
            <w:r w:rsidRPr="00427AE8">
              <w:rPr>
                <w:rFonts w:ascii="Calibri" w:hAnsi="Calibri" w:cs="Calibri"/>
                <w:color w:val="202124"/>
                <w:sz w:val="16"/>
                <w:szCs w:val="16"/>
                <w:shd w:val="clear" w:color="auto" w:fill="F8F9FA"/>
                <w:lang w:val="sk"/>
              </w:rPr>
              <w:t xml:space="preserve">-term </w:t>
            </w:r>
            <w:proofErr w:type="spellStart"/>
            <w:r w:rsidRPr="00427AE8">
              <w:rPr>
                <w:rFonts w:ascii="Calibri" w:hAnsi="Calibri" w:cs="Calibri"/>
                <w:color w:val="202124"/>
                <w:sz w:val="16"/>
                <w:szCs w:val="16"/>
                <w:shd w:val="clear" w:color="auto" w:fill="F8F9FA"/>
                <w:lang w:val="sk"/>
              </w:rPr>
              <w:t>unemployed</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Unemployment</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means</w:t>
            </w:r>
            <w:proofErr w:type="spellEnd"/>
            <w:r w:rsidRPr="00427AE8">
              <w:rPr>
                <w:rFonts w:ascii="Calibri" w:hAnsi="Calibri" w:cs="Calibri"/>
                <w:color w:val="202124"/>
                <w:sz w:val="16"/>
                <w:szCs w:val="16"/>
                <w:shd w:val="clear" w:color="auto" w:fill="F8F9FA"/>
                <w:lang w:val="sk"/>
              </w:rPr>
              <w:t xml:space="preserve"> a </w:t>
            </w:r>
            <w:proofErr w:type="spellStart"/>
            <w:r w:rsidRPr="00427AE8">
              <w:rPr>
                <w:rFonts w:ascii="Calibri" w:hAnsi="Calibri" w:cs="Calibri"/>
                <w:color w:val="202124"/>
                <w:sz w:val="16"/>
                <w:szCs w:val="16"/>
                <w:shd w:val="clear" w:color="auto" w:fill="F8F9FA"/>
                <w:lang w:val="sk"/>
              </w:rPr>
              <w:t>losing</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situation</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impossibility</w:t>
            </w:r>
            <w:proofErr w:type="spellEnd"/>
            <w:r w:rsidRPr="00427AE8">
              <w:rPr>
                <w:rFonts w:ascii="Calibri" w:hAnsi="Calibri" w:cs="Calibri"/>
                <w:color w:val="202124"/>
                <w:sz w:val="16"/>
                <w:szCs w:val="16"/>
                <w:shd w:val="clear" w:color="auto" w:fill="F8F9FA"/>
                <w:lang w:val="sk"/>
              </w:rPr>
              <w:t xml:space="preserve"> of </w:t>
            </w:r>
            <w:proofErr w:type="spellStart"/>
            <w:r w:rsidRPr="00427AE8">
              <w:rPr>
                <w:rFonts w:ascii="Calibri" w:hAnsi="Calibri" w:cs="Calibri"/>
                <w:color w:val="202124"/>
                <w:sz w:val="16"/>
                <w:szCs w:val="16"/>
                <w:shd w:val="clear" w:color="auto" w:fill="F8F9FA"/>
                <w:lang w:val="sk"/>
              </w:rPr>
              <w:t>finding</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adequate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employment</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which</w:t>
            </w:r>
            <w:proofErr w:type="spellEnd"/>
            <w:r w:rsidRPr="00427AE8">
              <w:rPr>
                <w:rFonts w:ascii="Calibri" w:hAnsi="Calibri" w:cs="Calibri"/>
                <w:color w:val="202124"/>
                <w:sz w:val="16"/>
                <w:szCs w:val="16"/>
                <w:shd w:val="clear" w:color="auto" w:fill="F8F9FA"/>
                <w:lang w:val="sk"/>
              </w:rPr>
              <w:t xml:space="preserve"> in </w:t>
            </w: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long</w:t>
            </w:r>
            <w:proofErr w:type="spellEnd"/>
            <w:r w:rsidRPr="00427AE8">
              <w:rPr>
                <w:rFonts w:ascii="Calibri" w:hAnsi="Calibri" w:cs="Calibri"/>
                <w:color w:val="202124"/>
                <w:sz w:val="16"/>
                <w:szCs w:val="16"/>
                <w:shd w:val="clear" w:color="auto" w:fill="F8F9FA"/>
                <w:lang w:val="sk"/>
              </w:rPr>
              <w:t xml:space="preserve"> term </w:t>
            </w:r>
            <w:proofErr w:type="spellStart"/>
            <w:r w:rsidRPr="00427AE8">
              <w:rPr>
                <w:rFonts w:ascii="Calibri" w:hAnsi="Calibri" w:cs="Calibri"/>
                <w:color w:val="202124"/>
                <w:sz w:val="16"/>
                <w:szCs w:val="16"/>
                <w:shd w:val="clear" w:color="auto" w:fill="F8F9FA"/>
                <w:lang w:val="sk"/>
              </w:rPr>
              <w:t>results</w:t>
            </w:r>
            <w:proofErr w:type="spellEnd"/>
            <w:r w:rsidRPr="00427AE8">
              <w:rPr>
                <w:rFonts w:ascii="Calibri" w:hAnsi="Calibri" w:cs="Calibri"/>
                <w:color w:val="202124"/>
                <w:sz w:val="16"/>
                <w:szCs w:val="16"/>
                <w:shd w:val="clear" w:color="auto" w:fill="F8F9FA"/>
                <w:lang w:val="sk"/>
              </w:rPr>
              <w:t xml:space="preserve"> in </w:t>
            </w: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emergence</w:t>
            </w:r>
            <w:proofErr w:type="spellEnd"/>
            <w:r w:rsidRPr="00427AE8">
              <w:rPr>
                <w:rFonts w:ascii="Calibri" w:hAnsi="Calibri" w:cs="Calibri"/>
                <w:color w:val="202124"/>
                <w:sz w:val="16"/>
                <w:szCs w:val="16"/>
                <w:shd w:val="clear" w:color="auto" w:fill="F8F9FA"/>
                <w:lang w:val="sk"/>
              </w:rPr>
              <w:t xml:space="preserve"> and </w:t>
            </w:r>
            <w:proofErr w:type="spellStart"/>
            <w:r w:rsidRPr="00427AE8">
              <w:rPr>
                <w:rFonts w:ascii="Calibri" w:hAnsi="Calibri" w:cs="Calibri"/>
                <w:color w:val="202124"/>
                <w:sz w:val="16"/>
                <w:szCs w:val="16"/>
                <w:shd w:val="clear" w:color="auto" w:fill="F8F9FA"/>
                <w:lang w:val="sk"/>
              </w:rPr>
              <w:t>increase</w:t>
            </w:r>
            <w:proofErr w:type="spellEnd"/>
            <w:r w:rsidRPr="00427AE8">
              <w:rPr>
                <w:rFonts w:ascii="Calibri" w:hAnsi="Calibri" w:cs="Calibri"/>
                <w:color w:val="202124"/>
                <w:sz w:val="16"/>
                <w:szCs w:val="16"/>
                <w:shd w:val="clear" w:color="auto" w:fill="F8F9FA"/>
                <w:lang w:val="sk"/>
              </w:rPr>
              <w:t xml:space="preserve"> of </w:t>
            </w:r>
            <w:proofErr w:type="spellStart"/>
            <w:r w:rsidRPr="00427AE8">
              <w:rPr>
                <w:rFonts w:ascii="Calibri" w:hAnsi="Calibri" w:cs="Calibri"/>
                <w:color w:val="202124"/>
                <w:sz w:val="16"/>
                <w:szCs w:val="16"/>
                <w:shd w:val="clear" w:color="auto" w:fill="F8F9FA"/>
                <w:lang w:val="sk"/>
              </w:rPr>
              <w:t>poverty</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which</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needs</w:t>
            </w:r>
            <w:proofErr w:type="spellEnd"/>
            <w:r w:rsidRPr="00427AE8">
              <w:rPr>
                <w:rFonts w:ascii="Calibri" w:hAnsi="Calibri" w:cs="Calibri"/>
                <w:color w:val="202124"/>
                <w:sz w:val="16"/>
                <w:szCs w:val="16"/>
                <w:shd w:val="clear" w:color="auto" w:fill="F8F9FA"/>
                <w:lang w:val="sk"/>
              </w:rPr>
              <w:t xml:space="preserve"> to </w:t>
            </w:r>
            <w:proofErr w:type="spellStart"/>
            <w:r w:rsidRPr="00427AE8">
              <w:rPr>
                <w:rFonts w:ascii="Calibri" w:hAnsi="Calibri" w:cs="Calibri"/>
                <w:color w:val="202124"/>
                <w:sz w:val="16"/>
                <w:szCs w:val="16"/>
                <w:shd w:val="clear" w:color="auto" w:fill="F8F9FA"/>
                <w:lang w:val="sk"/>
              </w:rPr>
              <w:t>be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addressed</w:t>
            </w:r>
            <w:proofErr w:type="spellEnd"/>
            <w:r w:rsidRPr="00427AE8">
              <w:rPr>
                <w:rFonts w:ascii="Calibri" w:hAnsi="Calibri" w:cs="Calibri"/>
                <w:color w:val="202124"/>
                <w:sz w:val="16"/>
                <w:szCs w:val="16"/>
                <w:shd w:val="clear" w:color="auto" w:fill="F8F9FA"/>
                <w:lang w:val="sk"/>
              </w:rPr>
              <w:t xml:space="preserve"> in </w:t>
            </w: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subject</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Employment</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Policy</w:t>
            </w:r>
            <w:proofErr w:type="spellEnd"/>
            <w:r w:rsidRPr="00427AE8">
              <w:rPr>
                <w:rFonts w:ascii="Calibri" w:hAnsi="Calibri" w:cs="Calibri"/>
                <w:color w:val="202124"/>
                <w:sz w:val="16"/>
                <w:szCs w:val="16"/>
                <w:shd w:val="clear" w:color="auto" w:fill="F8F9FA"/>
                <w:lang w:val="sk"/>
              </w:rPr>
              <w:t xml:space="preserve"> or in </w:t>
            </w:r>
            <w:proofErr w:type="spellStart"/>
            <w:r w:rsidRPr="00427AE8">
              <w:rPr>
                <w:rFonts w:ascii="Calibri" w:hAnsi="Calibri" w:cs="Calibri"/>
                <w:color w:val="202124"/>
                <w:sz w:val="16"/>
                <w:szCs w:val="16"/>
                <w:shd w:val="clear" w:color="auto" w:fill="F8F9FA"/>
                <w:lang w:val="sk"/>
              </w:rPr>
              <w:t>the</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subject</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Introduction</w:t>
            </w:r>
            <w:proofErr w:type="spellEnd"/>
            <w:r w:rsidRPr="00427AE8">
              <w:rPr>
                <w:rFonts w:ascii="Calibri" w:hAnsi="Calibri" w:cs="Calibri"/>
                <w:color w:val="202124"/>
                <w:sz w:val="16"/>
                <w:szCs w:val="16"/>
                <w:shd w:val="clear" w:color="auto" w:fill="F8F9FA"/>
                <w:lang w:val="sk"/>
              </w:rPr>
              <w:t xml:space="preserve"> to </w:t>
            </w:r>
            <w:proofErr w:type="spellStart"/>
            <w:r w:rsidRPr="00427AE8">
              <w:rPr>
                <w:rFonts w:ascii="Calibri" w:hAnsi="Calibri" w:cs="Calibri"/>
                <w:color w:val="202124"/>
                <w:sz w:val="16"/>
                <w:szCs w:val="16"/>
                <w:shd w:val="clear" w:color="auto" w:fill="F8F9FA"/>
                <w:lang w:val="sk"/>
              </w:rPr>
              <w:t>Social</w:t>
            </w:r>
            <w:proofErr w:type="spellEnd"/>
            <w:r w:rsidRPr="00427AE8">
              <w:rPr>
                <w:rFonts w:ascii="Calibri" w:hAnsi="Calibri" w:cs="Calibri"/>
                <w:color w:val="202124"/>
                <w:sz w:val="16"/>
                <w:szCs w:val="16"/>
                <w:shd w:val="clear" w:color="auto" w:fill="F8F9FA"/>
                <w:lang w:val="sk"/>
              </w:rPr>
              <w:t xml:space="preserve"> </w:t>
            </w:r>
            <w:proofErr w:type="spellStart"/>
            <w:r w:rsidRPr="00427AE8">
              <w:rPr>
                <w:rFonts w:ascii="Calibri" w:hAnsi="Calibri" w:cs="Calibri"/>
                <w:color w:val="202124"/>
                <w:sz w:val="16"/>
                <w:szCs w:val="16"/>
                <w:shd w:val="clear" w:color="auto" w:fill="F8F9FA"/>
                <w:lang w:val="sk"/>
              </w:rPr>
              <w:t>Policy</w:t>
            </w:r>
            <w:proofErr w:type="spellEnd"/>
            <w:r w:rsidRPr="00427AE8">
              <w:rPr>
                <w:rFonts w:ascii="Calibri" w:hAnsi="Calibri" w:cs="Calibri"/>
                <w:color w:val="202124"/>
                <w:sz w:val="16"/>
                <w:szCs w:val="16"/>
                <w:shd w:val="clear" w:color="auto" w:fill="F8F9FA"/>
                <w:lang w:val="sk"/>
              </w:rPr>
              <w:t>.</w:t>
            </w:r>
          </w:p>
          <w:p w:rsidR="00427AE8" w:rsidRDefault="00427AE8" w:rsidP="00427AE8">
            <w:pPr>
              <w:spacing w:after="0" w:line="240" w:lineRule="auto"/>
              <w:jc w:val="both"/>
              <w:rPr>
                <w:rFonts w:ascii="Calibri" w:hAnsi="Calibri" w:cs="Calibri"/>
                <w:color w:val="202124"/>
                <w:sz w:val="16"/>
                <w:szCs w:val="16"/>
                <w:shd w:val="clear" w:color="auto" w:fill="F8F9FA"/>
                <w:lang w:val="sk"/>
              </w:rPr>
            </w:pPr>
            <w:r w:rsidRPr="00427AE8">
              <w:rPr>
                <w:rFonts w:ascii="Calibri" w:hAnsi="Calibri" w:cs="Calibri"/>
                <w:color w:val="202124"/>
                <w:sz w:val="16"/>
                <w:szCs w:val="16"/>
                <w:shd w:val="clear" w:color="auto" w:fill="F8F9FA"/>
                <w:lang w:val="sk"/>
              </w:rPr>
              <w:t>​</w:t>
            </w:r>
          </w:p>
          <w:p w:rsidR="00427AE8" w:rsidRPr="007F70B4" w:rsidRDefault="00427AE8" w:rsidP="007F70B4">
            <w:pPr>
              <w:tabs>
                <w:tab w:val="left" w:pos="567"/>
              </w:tabs>
              <w:spacing w:line="240" w:lineRule="auto"/>
              <w:jc w:val="both"/>
              <w:rPr>
                <w:rFonts w:cstheme="minorHAnsi"/>
                <w:color w:val="202124"/>
                <w:sz w:val="16"/>
                <w:szCs w:val="16"/>
                <w:shd w:val="clear" w:color="auto" w:fill="F8F9FA"/>
                <w:lang w:val="sk"/>
              </w:rPr>
            </w:pPr>
            <w:r>
              <w:rPr>
                <w:rFonts w:ascii="Calibri" w:hAnsi="Calibri" w:cs="Calibri"/>
                <w:color w:val="202124"/>
                <w:sz w:val="16"/>
                <w:szCs w:val="16"/>
                <w:shd w:val="clear" w:color="auto" w:fill="F8F9FA"/>
                <w:lang w:val="sk"/>
              </w:rPr>
              <w:t>2.</w:t>
            </w:r>
            <w:r w:rsidRPr="00CD773D">
              <w:t xml:space="preserve"> </w:t>
            </w:r>
            <w:r w:rsidRPr="007F70B4">
              <w:rPr>
                <w:rFonts w:cstheme="minorHAnsi"/>
                <w:sz w:val="16"/>
                <w:szCs w:val="16"/>
              </w:rPr>
              <w:t>Cieľom kvalitného manažmentu epidemiologických procesov je prispievať k znižovaniu chorobnosti na infekčné a chronické ochorenia, postupné obmedzovanie výskytu, spomalenie až zastavenie šírenia nákaz ako aj znižovanie úmrtnosti. Práca epidemiológie infekčných chorôb je sús</w:t>
            </w:r>
            <w:r w:rsidRPr="007F70B4">
              <w:rPr>
                <w:rFonts w:cstheme="minorHAnsi"/>
                <w:sz w:val="16"/>
                <w:szCs w:val="16"/>
              </w:rPr>
              <w:t xml:space="preserve">tredená na tieto odborné okruhy ako napr.: </w:t>
            </w:r>
            <w:r w:rsidRPr="007F70B4">
              <w:rPr>
                <w:rFonts w:cstheme="minorHAnsi"/>
                <w:sz w:val="16"/>
                <w:szCs w:val="16"/>
              </w:rPr>
              <w:t>sledovanie, resp. monitorovanie výskytu infekčných chorôb a analýza epidemiologickej situácie,</w:t>
            </w:r>
            <w:r w:rsidR="007F70B4" w:rsidRPr="007F70B4">
              <w:rPr>
                <w:rFonts w:cstheme="minorHAnsi"/>
                <w:sz w:val="16"/>
                <w:szCs w:val="16"/>
              </w:rPr>
              <w:t xml:space="preserve"> </w:t>
            </w:r>
            <w:r w:rsidRPr="007F70B4">
              <w:rPr>
                <w:rFonts w:cstheme="minorHAnsi"/>
                <w:sz w:val="16"/>
                <w:szCs w:val="16"/>
              </w:rPr>
              <w:t>analýza faktorov ovplyvňujúcich vznik, priebeh a následky infekčných chorôb,</w:t>
            </w:r>
            <w:r w:rsidR="007F70B4" w:rsidRPr="007F70B4">
              <w:rPr>
                <w:rFonts w:cstheme="minorHAnsi"/>
                <w:sz w:val="16"/>
                <w:szCs w:val="16"/>
              </w:rPr>
              <w:t xml:space="preserve"> </w:t>
            </w:r>
            <w:r w:rsidRPr="007F70B4">
              <w:rPr>
                <w:rFonts w:cstheme="minorHAnsi"/>
                <w:sz w:val="16"/>
                <w:szCs w:val="16"/>
              </w:rPr>
              <w:t xml:space="preserve">vykonávanie </w:t>
            </w:r>
            <w:proofErr w:type="spellStart"/>
            <w:r w:rsidRPr="007F70B4">
              <w:rPr>
                <w:rFonts w:cstheme="minorHAnsi"/>
                <w:sz w:val="16"/>
                <w:szCs w:val="16"/>
              </w:rPr>
              <w:t>surveillance</w:t>
            </w:r>
            <w:proofErr w:type="spellEnd"/>
            <w:r w:rsidRPr="007F70B4">
              <w:rPr>
                <w:rFonts w:cstheme="minorHAnsi"/>
                <w:sz w:val="16"/>
                <w:szCs w:val="16"/>
              </w:rPr>
              <w:t xml:space="preserve"> vybraných nákaz,</w:t>
            </w:r>
            <w:r w:rsidR="007F70B4" w:rsidRPr="007F70B4">
              <w:rPr>
                <w:rFonts w:cstheme="minorHAnsi"/>
                <w:sz w:val="16"/>
                <w:szCs w:val="16"/>
              </w:rPr>
              <w:t xml:space="preserve"> </w:t>
            </w:r>
            <w:r w:rsidRPr="007F70B4">
              <w:rPr>
                <w:rFonts w:cstheme="minorHAnsi"/>
                <w:sz w:val="16"/>
                <w:szCs w:val="16"/>
              </w:rPr>
              <w:t xml:space="preserve">vykonávanie činností spojených s elimináciou až </w:t>
            </w:r>
            <w:proofErr w:type="spellStart"/>
            <w:r w:rsidRPr="007F70B4">
              <w:rPr>
                <w:rFonts w:cstheme="minorHAnsi"/>
                <w:sz w:val="16"/>
                <w:szCs w:val="16"/>
              </w:rPr>
              <w:t>eradikáciou</w:t>
            </w:r>
            <w:proofErr w:type="spellEnd"/>
            <w:r w:rsidRPr="007F70B4">
              <w:rPr>
                <w:rFonts w:cstheme="minorHAnsi"/>
                <w:sz w:val="16"/>
                <w:szCs w:val="16"/>
              </w:rPr>
              <w:t xml:space="preserve"> vybraných nákaz,</w:t>
            </w:r>
            <w:r w:rsidR="007F70B4" w:rsidRPr="007F70B4">
              <w:rPr>
                <w:rFonts w:cstheme="minorHAnsi"/>
                <w:sz w:val="16"/>
                <w:szCs w:val="16"/>
              </w:rPr>
              <w:t xml:space="preserve"> </w:t>
            </w:r>
            <w:r w:rsidRPr="007F70B4">
              <w:rPr>
                <w:rFonts w:cstheme="minorHAnsi"/>
                <w:sz w:val="16"/>
                <w:szCs w:val="16"/>
              </w:rPr>
              <w:t xml:space="preserve">plánovanie, vypracovávanie, organizácia, riadenie a koordinácia represívnych </w:t>
            </w:r>
            <w:proofErr w:type="spellStart"/>
            <w:r w:rsidRPr="007F70B4">
              <w:rPr>
                <w:rFonts w:cstheme="minorHAnsi"/>
                <w:sz w:val="16"/>
                <w:szCs w:val="16"/>
              </w:rPr>
              <w:t>protiepidemických</w:t>
            </w:r>
            <w:proofErr w:type="spellEnd"/>
            <w:r w:rsidRPr="007F70B4">
              <w:rPr>
                <w:rFonts w:cstheme="minorHAnsi"/>
                <w:sz w:val="16"/>
                <w:szCs w:val="16"/>
              </w:rPr>
              <w:t xml:space="preserve"> opatrení a účasť na ich výkone v ohniskách nákazy,</w:t>
            </w:r>
            <w:r w:rsidR="007F70B4" w:rsidRPr="007F70B4">
              <w:rPr>
                <w:rFonts w:cstheme="minorHAnsi"/>
                <w:sz w:val="16"/>
                <w:szCs w:val="16"/>
              </w:rPr>
              <w:t xml:space="preserve"> </w:t>
            </w:r>
            <w:r w:rsidRPr="007F70B4">
              <w:rPr>
                <w:rFonts w:cstheme="minorHAnsi"/>
                <w:sz w:val="16"/>
                <w:szCs w:val="16"/>
              </w:rPr>
              <w:t xml:space="preserve">sledovanie a kontrola účinnosti preventívnych a represívnych </w:t>
            </w:r>
            <w:proofErr w:type="spellStart"/>
            <w:r w:rsidRPr="007F70B4">
              <w:rPr>
                <w:rFonts w:cstheme="minorHAnsi"/>
                <w:sz w:val="16"/>
                <w:szCs w:val="16"/>
              </w:rPr>
              <w:t>protiepidemických</w:t>
            </w:r>
            <w:proofErr w:type="spellEnd"/>
            <w:r w:rsidRPr="007F70B4">
              <w:rPr>
                <w:rFonts w:cstheme="minorHAnsi"/>
                <w:sz w:val="16"/>
                <w:szCs w:val="16"/>
              </w:rPr>
              <w:t xml:space="preserve"> opatrení,</w:t>
            </w:r>
            <w:r w:rsidR="007F70B4" w:rsidRPr="007F70B4">
              <w:rPr>
                <w:rFonts w:cstheme="minorHAnsi"/>
                <w:sz w:val="16"/>
                <w:szCs w:val="16"/>
              </w:rPr>
              <w:t xml:space="preserve"> </w:t>
            </w:r>
            <w:r w:rsidRPr="007F70B4">
              <w:rPr>
                <w:rFonts w:cstheme="minorHAnsi"/>
                <w:sz w:val="16"/>
                <w:szCs w:val="16"/>
              </w:rPr>
              <w:t>prešetrovanie chorôb z povolania infekčnej etiológie,</w:t>
            </w:r>
            <w:r w:rsidR="007F70B4" w:rsidRPr="007F70B4">
              <w:rPr>
                <w:rFonts w:cstheme="minorHAnsi"/>
                <w:sz w:val="16"/>
                <w:szCs w:val="16"/>
              </w:rPr>
              <w:t xml:space="preserve"> </w:t>
            </w:r>
            <w:r w:rsidRPr="007F70B4">
              <w:rPr>
                <w:rFonts w:cstheme="minorHAnsi"/>
                <w:sz w:val="16"/>
                <w:szCs w:val="16"/>
              </w:rPr>
              <w:t xml:space="preserve">realizácia </w:t>
            </w:r>
            <w:proofErr w:type="spellStart"/>
            <w:r w:rsidRPr="007F70B4">
              <w:rPr>
                <w:rFonts w:cstheme="minorHAnsi"/>
                <w:sz w:val="16"/>
                <w:szCs w:val="16"/>
              </w:rPr>
              <w:t>tranzverzálnych</w:t>
            </w:r>
            <w:proofErr w:type="spellEnd"/>
            <w:r w:rsidRPr="007F70B4">
              <w:rPr>
                <w:rFonts w:cstheme="minorHAnsi"/>
                <w:sz w:val="16"/>
                <w:szCs w:val="16"/>
              </w:rPr>
              <w:t xml:space="preserve"> a </w:t>
            </w:r>
            <w:proofErr w:type="spellStart"/>
            <w:r w:rsidRPr="007F70B4">
              <w:rPr>
                <w:rFonts w:cstheme="minorHAnsi"/>
                <w:sz w:val="16"/>
                <w:szCs w:val="16"/>
              </w:rPr>
              <w:t>longitudiálnych</w:t>
            </w:r>
            <w:proofErr w:type="spellEnd"/>
            <w:r w:rsidRPr="007F70B4">
              <w:rPr>
                <w:rFonts w:cstheme="minorHAnsi"/>
                <w:sz w:val="16"/>
                <w:szCs w:val="16"/>
              </w:rPr>
              <w:t xml:space="preserve"> štúdií s cieľom hodnotiť vývoj epidemiologickej situácie,</w:t>
            </w:r>
            <w:r w:rsidR="007F70B4" w:rsidRPr="007F70B4">
              <w:rPr>
                <w:rFonts w:cstheme="minorHAnsi"/>
                <w:sz w:val="16"/>
                <w:szCs w:val="16"/>
              </w:rPr>
              <w:t xml:space="preserve"> </w:t>
            </w:r>
            <w:r w:rsidRPr="007F70B4">
              <w:rPr>
                <w:rFonts w:cstheme="minorHAnsi"/>
                <w:sz w:val="16"/>
                <w:szCs w:val="16"/>
              </w:rPr>
              <w:t>hodnotenie, kontrola a účasť na opatreniach zameraných na prerušenie cesty prenosu pôvodcu nákazy,</w:t>
            </w:r>
            <w:r w:rsidR="007F70B4" w:rsidRPr="007F70B4">
              <w:rPr>
                <w:rFonts w:cstheme="minorHAnsi"/>
                <w:sz w:val="16"/>
                <w:szCs w:val="16"/>
              </w:rPr>
              <w:t xml:space="preserve"> </w:t>
            </w:r>
            <w:r w:rsidRPr="007F70B4">
              <w:rPr>
                <w:rFonts w:cstheme="minorHAnsi"/>
                <w:sz w:val="16"/>
                <w:szCs w:val="16"/>
              </w:rPr>
              <w:t xml:space="preserve">plánovanie, vypracovávanie, organizácia, riadenie a koordinácia </w:t>
            </w:r>
            <w:proofErr w:type="spellStart"/>
            <w:r w:rsidRPr="007F70B4">
              <w:rPr>
                <w:rFonts w:cstheme="minorHAnsi"/>
                <w:sz w:val="16"/>
                <w:szCs w:val="16"/>
              </w:rPr>
              <w:t>imunizačného</w:t>
            </w:r>
            <w:proofErr w:type="spellEnd"/>
            <w:r w:rsidRPr="007F70B4">
              <w:rPr>
                <w:rFonts w:cstheme="minorHAnsi"/>
                <w:sz w:val="16"/>
                <w:szCs w:val="16"/>
              </w:rPr>
              <w:t xml:space="preserve"> programu, vrátane organizácie a riadenia výkonov špecifickej profylaxie a účasť na ich výkone,</w:t>
            </w:r>
            <w:r w:rsidR="007F70B4" w:rsidRPr="007F70B4">
              <w:rPr>
                <w:rFonts w:cstheme="minorHAnsi"/>
                <w:sz w:val="16"/>
                <w:szCs w:val="16"/>
              </w:rPr>
              <w:t xml:space="preserve"> </w:t>
            </w:r>
            <w:r w:rsidRPr="007F70B4">
              <w:rPr>
                <w:rFonts w:cstheme="minorHAnsi"/>
                <w:sz w:val="16"/>
                <w:szCs w:val="16"/>
              </w:rPr>
              <w:t>hodnotenie imunitného stavu obyvateľstva na základe kontrol očkovania, resp. imunologických prehľadov,</w:t>
            </w:r>
            <w:r w:rsidR="007F70B4" w:rsidRPr="007F70B4">
              <w:rPr>
                <w:rFonts w:cstheme="minorHAnsi"/>
                <w:sz w:val="16"/>
                <w:szCs w:val="16"/>
              </w:rPr>
              <w:t xml:space="preserve"> </w:t>
            </w:r>
            <w:r w:rsidRPr="007F70B4">
              <w:rPr>
                <w:rFonts w:cstheme="minorHAnsi"/>
                <w:sz w:val="16"/>
                <w:szCs w:val="16"/>
              </w:rPr>
              <w:t>vedenie poradne pre prevenciu AIDS a poradne pre cestujúcich do zahraničia vrátane vydávania certifikátov o výsledku vyšetrenia na AIDS a medzinárodných očkovacích preukazov,</w:t>
            </w:r>
            <w:r w:rsidR="007F70B4" w:rsidRPr="007F70B4">
              <w:rPr>
                <w:rFonts w:cstheme="minorHAnsi"/>
                <w:sz w:val="16"/>
                <w:szCs w:val="16"/>
              </w:rPr>
              <w:t xml:space="preserve"> </w:t>
            </w:r>
            <w:r w:rsidRPr="007F70B4">
              <w:rPr>
                <w:rFonts w:cstheme="minorHAnsi"/>
                <w:sz w:val="16"/>
                <w:szCs w:val="16"/>
              </w:rPr>
              <w:t xml:space="preserve">konzultačná činnosť v oblasti ochorení </w:t>
            </w:r>
            <w:proofErr w:type="spellStart"/>
            <w:r w:rsidRPr="007F70B4">
              <w:rPr>
                <w:rFonts w:cstheme="minorHAnsi"/>
                <w:sz w:val="16"/>
                <w:szCs w:val="16"/>
              </w:rPr>
              <w:t>preventabilných</w:t>
            </w:r>
            <w:proofErr w:type="spellEnd"/>
            <w:r w:rsidRPr="007F70B4">
              <w:rPr>
                <w:rFonts w:cstheme="minorHAnsi"/>
                <w:sz w:val="16"/>
                <w:szCs w:val="16"/>
              </w:rPr>
              <w:t xml:space="preserve"> očkovaním</w:t>
            </w:r>
            <w:r w:rsidR="007F70B4" w:rsidRPr="007F70B4">
              <w:rPr>
                <w:rFonts w:cstheme="minorHAnsi"/>
                <w:sz w:val="16"/>
                <w:szCs w:val="16"/>
              </w:rPr>
              <w:t xml:space="preserve">, </w:t>
            </w:r>
            <w:r w:rsidRPr="007F70B4">
              <w:rPr>
                <w:rFonts w:cstheme="minorHAnsi"/>
                <w:sz w:val="16"/>
                <w:szCs w:val="16"/>
              </w:rPr>
              <w:t>realizovanie odporúčaní Európskeho centra pre kontrolu chorôb - ECDC a Svetovej zdravotníckej organizácie v epidemiologickom dohľade a v činnostiach zameraných na kontrolu chorôb,</w:t>
            </w:r>
            <w:r w:rsidR="007F70B4" w:rsidRPr="007F70B4">
              <w:rPr>
                <w:rFonts w:cstheme="minorHAnsi"/>
                <w:sz w:val="16"/>
                <w:szCs w:val="16"/>
              </w:rPr>
              <w:t xml:space="preserve"> </w:t>
            </w:r>
            <w:r w:rsidRPr="007F70B4">
              <w:rPr>
                <w:rFonts w:cstheme="minorHAnsi"/>
                <w:sz w:val="16"/>
                <w:szCs w:val="16"/>
              </w:rPr>
              <w:t>zdravotno-výchovná činnosť v obla</w:t>
            </w:r>
            <w:r w:rsidR="007F70B4" w:rsidRPr="007F70B4">
              <w:rPr>
                <w:rFonts w:cstheme="minorHAnsi"/>
                <w:sz w:val="16"/>
                <w:szCs w:val="16"/>
              </w:rPr>
              <w:t xml:space="preserve">sti prevencie infekčných chorôb, </w:t>
            </w:r>
            <w:r w:rsidR="00855218">
              <w:rPr>
                <w:rFonts w:cstheme="minorHAnsi"/>
                <w:sz w:val="16"/>
                <w:szCs w:val="16"/>
              </w:rPr>
              <w:t xml:space="preserve">následkom čoho je podstatná tvorba </w:t>
            </w:r>
            <w:r w:rsidRPr="007F70B4">
              <w:rPr>
                <w:rFonts w:cstheme="minorHAnsi"/>
                <w:sz w:val="16"/>
                <w:szCs w:val="16"/>
              </w:rPr>
              <w:t>výukov</w:t>
            </w:r>
            <w:r w:rsidR="00855218">
              <w:rPr>
                <w:rFonts w:cstheme="minorHAnsi"/>
                <w:sz w:val="16"/>
                <w:szCs w:val="16"/>
              </w:rPr>
              <w:t xml:space="preserve">ej </w:t>
            </w:r>
            <w:proofErr w:type="spellStart"/>
            <w:r w:rsidR="00855218">
              <w:rPr>
                <w:rFonts w:cstheme="minorHAnsi"/>
                <w:sz w:val="16"/>
                <w:szCs w:val="16"/>
              </w:rPr>
              <w:t>základňe</w:t>
            </w:r>
            <w:proofErr w:type="spellEnd"/>
            <w:r w:rsidRPr="007F70B4">
              <w:rPr>
                <w:rFonts w:cstheme="minorHAnsi"/>
                <w:sz w:val="16"/>
                <w:szCs w:val="16"/>
              </w:rPr>
              <w:t xml:space="preserve"> pre činnosť DDD skupín.</w:t>
            </w:r>
            <w:r w:rsidR="00855218">
              <w:rPr>
                <w:rFonts w:cstheme="minorHAnsi"/>
                <w:sz w:val="16"/>
                <w:szCs w:val="16"/>
              </w:rPr>
              <w:t xml:space="preserve"> </w:t>
            </w:r>
          </w:p>
          <w:p w:rsidR="00427AE8" w:rsidRDefault="00427AE8">
            <w:pPr>
              <w:spacing w:after="0" w:line="240" w:lineRule="auto"/>
              <w:rPr>
                <w:rFonts w:ascii="Calibri" w:eastAsia="Times New Roman" w:hAnsi="Calibri" w:cs="Calibri"/>
                <w:color w:val="000000"/>
                <w:sz w:val="16"/>
                <w:szCs w:val="16"/>
                <w:lang w:eastAsia="sk-SK"/>
              </w:rPr>
            </w:pPr>
          </w:p>
        </w:tc>
        <w:tc>
          <w:tcPr>
            <w:tcW w:w="36" w:type="dxa"/>
            <w:vAlign w:val="center"/>
          </w:tcPr>
          <w:p w:rsidR="00C852B6" w:rsidRDefault="00C852B6">
            <w:pPr>
              <w:spacing w:after="0" w:line="240" w:lineRule="auto"/>
              <w:rPr>
                <w:rFonts w:ascii="Times New Roman" w:eastAsia="Times New Roman" w:hAnsi="Times New Roman" w:cs="Times New Roman"/>
                <w:sz w:val="20"/>
                <w:szCs w:val="20"/>
                <w:lang w:eastAsia="sk-SK"/>
              </w:rPr>
            </w:pPr>
          </w:p>
        </w:tc>
      </w:tr>
    </w:tbl>
    <w:p w:rsidR="00C852B6" w:rsidRDefault="00C852B6"/>
    <w:sectPr w:rsidR="00C852B6">
      <w:headerReference w:type="default" r:id="rId21"/>
      <w:footerReference w:type="default" r:id="rId2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794" w:rsidRDefault="001E5794">
      <w:pPr>
        <w:spacing w:line="240" w:lineRule="auto"/>
      </w:pPr>
      <w:r>
        <w:separator/>
      </w:r>
    </w:p>
  </w:endnote>
  <w:endnote w:type="continuationSeparator" w:id="0">
    <w:p w:rsidR="001E5794" w:rsidRDefault="001E57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Liberation Serif">
    <w:altName w:val="Microsoft YaHei"/>
    <w:charset w:val="86"/>
    <w:family w:val="auto"/>
    <w:pitch w:val="default"/>
    <w:sig w:usb0="E0000AFF" w:usb1="500078FF" w:usb2="00000021" w:usb3="00000000" w:csb0="600001BF" w:csb1="DFF70000"/>
  </w:font>
  <w:font w:name="Helvetica">
    <w:panose1 w:val="020B0604020202020204"/>
    <w:charset w:val="00"/>
    <w:family w:val="auto"/>
    <w:pitch w:val="default"/>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2B6" w:rsidRDefault="00C852B6">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794" w:rsidRDefault="001E5794">
      <w:pPr>
        <w:spacing w:after="0"/>
      </w:pPr>
      <w:r>
        <w:separator/>
      </w:r>
    </w:p>
  </w:footnote>
  <w:footnote w:type="continuationSeparator" w:id="0">
    <w:p w:rsidR="001E5794" w:rsidRDefault="001E5794">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2B6" w:rsidRDefault="00C852B6">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A621A2E"/>
    <w:multiLevelType w:val="singleLevel"/>
    <w:tmpl w:val="BA621A2E"/>
    <w:lvl w:ilvl="0">
      <w:start w:val="2"/>
      <w:numFmt w:val="decimal"/>
      <w:suff w:val="space"/>
      <w:lvlText w:val="%1."/>
      <w:lvlJc w:val="left"/>
    </w:lvl>
  </w:abstractNum>
  <w:abstractNum w:abstractNumId="1" w15:restartNumberingAfterBreak="0">
    <w:nsid w:val="5AF66489"/>
    <w:multiLevelType w:val="hybridMultilevel"/>
    <w:tmpl w:val="FAFC1D3A"/>
    <w:lvl w:ilvl="0" w:tplc="041B000D">
      <w:start w:val="1"/>
      <w:numFmt w:val="bullet"/>
      <w:lvlText w:val=""/>
      <w:lvlJc w:val="left"/>
      <w:pPr>
        <w:ind w:left="960" w:hanging="360"/>
      </w:pPr>
      <w:rPr>
        <w:rFonts w:ascii="Wingdings" w:hAnsi="Wingdings" w:hint="default"/>
      </w:rPr>
    </w:lvl>
    <w:lvl w:ilvl="1" w:tplc="041B0003" w:tentative="1">
      <w:start w:val="1"/>
      <w:numFmt w:val="bullet"/>
      <w:lvlText w:val="o"/>
      <w:lvlJc w:val="left"/>
      <w:pPr>
        <w:ind w:left="1680" w:hanging="360"/>
      </w:pPr>
      <w:rPr>
        <w:rFonts w:ascii="Courier New" w:hAnsi="Courier New" w:cs="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cs="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cs="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2" w15:restartNumberingAfterBreak="0">
    <w:nsid w:val="77DD2513"/>
    <w:multiLevelType w:val="hybridMultilevel"/>
    <w:tmpl w:val="758AA134"/>
    <w:lvl w:ilvl="0" w:tplc="DA12A006">
      <w:start w:val="1"/>
      <w:numFmt w:val="decimal"/>
      <w:lvlText w:val="%1."/>
      <w:lvlJc w:val="left"/>
      <w:pPr>
        <w:ind w:left="720" w:hanging="360"/>
      </w:pPr>
      <w:rPr>
        <w:rFonts w:eastAsia="Times New Roman"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190A9C"/>
    <w:rsid w:val="001E0974"/>
    <w:rsid w:val="001E5794"/>
    <w:rsid w:val="00211BB7"/>
    <w:rsid w:val="00427AE8"/>
    <w:rsid w:val="00470613"/>
    <w:rsid w:val="004C0ADE"/>
    <w:rsid w:val="00532AB2"/>
    <w:rsid w:val="005C5346"/>
    <w:rsid w:val="00665594"/>
    <w:rsid w:val="006B0C07"/>
    <w:rsid w:val="006B30D7"/>
    <w:rsid w:val="0073261A"/>
    <w:rsid w:val="00763248"/>
    <w:rsid w:val="007A19DE"/>
    <w:rsid w:val="007F70B4"/>
    <w:rsid w:val="00855218"/>
    <w:rsid w:val="00A2219C"/>
    <w:rsid w:val="00B72991"/>
    <w:rsid w:val="00BA3CBD"/>
    <w:rsid w:val="00C852B6"/>
    <w:rsid w:val="00D71180"/>
    <w:rsid w:val="00F044D8"/>
    <w:rsid w:val="03605F46"/>
    <w:rsid w:val="06A1799B"/>
    <w:rsid w:val="0702364C"/>
    <w:rsid w:val="13352FDA"/>
    <w:rsid w:val="14E37817"/>
    <w:rsid w:val="1537529E"/>
    <w:rsid w:val="1758784D"/>
    <w:rsid w:val="19AF650A"/>
    <w:rsid w:val="1BA445C5"/>
    <w:rsid w:val="1CF3275D"/>
    <w:rsid w:val="1D6B1686"/>
    <w:rsid w:val="1E230CEF"/>
    <w:rsid w:val="21CF4AEA"/>
    <w:rsid w:val="243B3E5A"/>
    <w:rsid w:val="265824AE"/>
    <w:rsid w:val="3336592C"/>
    <w:rsid w:val="4320370D"/>
    <w:rsid w:val="43215D74"/>
    <w:rsid w:val="4C78592F"/>
    <w:rsid w:val="4EA751D9"/>
    <w:rsid w:val="4F0F03D2"/>
    <w:rsid w:val="68315555"/>
    <w:rsid w:val="693E6CE7"/>
    <w:rsid w:val="73451154"/>
    <w:rsid w:val="74CC6C41"/>
    <w:rsid w:val="7A82782C"/>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D8C61"/>
  <w15:docId w15:val="{38FEFD26-446B-4199-89EE-B891ACB64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uiPriority w:val="99"/>
    <w:semiHidden/>
    <w:unhideWhenUsed/>
    <w:pPr>
      <w:tabs>
        <w:tab w:val="center" w:pos="4153"/>
        <w:tab w:val="right" w:pos="8306"/>
      </w:tabs>
      <w:snapToGrid w:val="0"/>
    </w:pPr>
    <w:rPr>
      <w:sz w:val="18"/>
      <w:szCs w:val="18"/>
    </w:rPr>
  </w:style>
  <w:style w:type="paragraph" w:styleId="Textpoznmkypodiarou">
    <w:name w:val="footnote text"/>
    <w:basedOn w:val="Normlny"/>
    <w:uiPriority w:val="99"/>
    <w:unhideWhenUsed/>
    <w:qFormat/>
    <w:pPr>
      <w:spacing w:after="0" w:line="240" w:lineRule="auto"/>
    </w:pPr>
    <w:rPr>
      <w:sz w:val="20"/>
      <w:szCs w:val="20"/>
    </w:rPr>
  </w:style>
  <w:style w:type="paragraph" w:styleId="Hlavika">
    <w:name w:val="header"/>
    <w:basedOn w:val="Normlny"/>
    <w:uiPriority w:val="99"/>
    <w:semiHidden/>
    <w:unhideWhenUsed/>
    <w:pPr>
      <w:tabs>
        <w:tab w:val="center" w:pos="4153"/>
        <w:tab w:val="right" w:pos="8306"/>
      </w:tabs>
      <w:snapToGrid w:val="0"/>
    </w:pPr>
    <w:rPr>
      <w:sz w:val="18"/>
      <w:szCs w:val="18"/>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paragraph" w:styleId="Odsekzoznamu">
    <w:name w:val="List Paragraph"/>
    <w:basedOn w:val="Normlny"/>
    <w:uiPriority w:val="34"/>
    <w:qFormat/>
    <w:rsid w:val="00427AE8"/>
    <w:pPr>
      <w:spacing w:after="0" w:line="240" w:lineRule="auto"/>
      <w:ind w:left="720"/>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2012</Words>
  <Characters>11471</Characters>
  <Application>Microsoft Office Word</Application>
  <DocSecurity>0</DocSecurity>
  <Lines>95</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Anna Arpova</cp:lastModifiedBy>
  <cp:revision>12</cp:revision>
  <dcterms:created xsi:type="dcterms:W3CDTF">2024-01-10T17:13:00Z</dcterms:created>
  <dcterms:modified xsi:type="dcterms:W3CDTF">2024-01-10T18:02:00Z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E92592D3CB1549AF86FA23359764D916</vt:lpwstr>
  </property>
</Properties>
</file>